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C7266E">
        <w:rPr>
          <w:rFonts w:ascii="Calibri" w:hAnsi="Calibri" w:cs="Calibri"/>
          <w:bCs/>
        </w:rPr>
        <w:t>S 17504/2018-SŽDC-SSV-Ú3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C7266E" w:rsidRPr="00C7266E" w:rsidRDefault="00C7266E" w:rsidP="00AC3304">
      <w:pPr>
        <w:jc w:val="center"/>
        <w:rPr>
          <w:rFonts w:ascii="Calibri" w:hAnsi="Calibri" w:cs="Calibri"/>
          <w:b/>
          <w:sz w:val="44"/>
          <w:szCs w:val="44"/>
        </w:rPr>
      </w:pPr>
      <w:r w:rsidRPr="00C7266E">
        <w:rPr>
          <w:rFonts w:ascii="Calibri" w:hAnsi="Calibri" w:cs="Calibri"/>
          <w:b/>
          <w:sz w:val="44"/>
          <w:szCs w:val="44"/>
        </w:rPr>
        <w:t>„Zvýšení kapacity trati Týniště n. O.</w:t>
      </w:r>
      <w:r>
        <w:rPr>
          <w:rFonts w:ascii="Calibri" w:hAnsi="Calibri" w:cs="Calibri"/>
          <w:b/>
          <w:sz w:val="44"/>
          <w:szCs w:val="44"/>
        </w:rPr>
        <w:t xml:space="preserve"> </w:t>
      </w:r>
      <w:r w:rsidRPr="00C7266E">
        <w:rPr>
          <w:rFonts w:ascii="Calibri" w:hAnsi="Calibri" w:cs="Calibri"/>
          <w:b/>
          <w:sz w:val="44"/>
          <w:szCs w:val="44"/>
        </w:rPr>
        <w:t>-</w:t>
      </w:r>
    </w:p>
    <w:p w:rsidR="003553FF" w:rsidRPr="00C7266E" w:rsidRDefault="00C7266E" w:rsidP="00AC3304">
      <w:pPr>
        <w:jc w:val="center"/>
        <w:rPr>
          <w:rFonts w:ascii="Calibri" w:hAnsi="Calibri" w:cs="Calibri"/>
          <w:b/>
          <w:sz w:val="44"/>
          <w:szCs w:val="44"/>
        </w:rPr>
      </w:pPr>
      <w:r w:rsidRPr="00C7266E">
        <w:rPr>
          <w:rFonts w:ascii="Calibri" w:hAnsi="Calibri" w:cs="Calibri"/>
          <w:b/>
          <w:sz w:val="44"/>
          <w:szCs w:val="44"/>
        </w:rPr>
        <w:t>Častolovice</w:t>
      </w:r>
      <w:r>
        <w:rPr>
          <w:rFonts w:ascii="Calibri" w:hAnsi="Calibri" w:cs="Calibri"/>
          <w:b/>
          <w:sz w:val="44"/>
          <w:szCs w:val="44"/>
        </w:rPr>
        <w:t xml:space="preserve"> </w:t>
      </w:r>
      <w:r w:rsidRPr="00C7266E">
        <w:rPr>
          <w:rFonts w:ascii="Calibri" w:hAnsi="Calibri" w:cs="Calibri"/>
          <w:b/>
          <w:sz w:val="44"/>
          <w:szCs w:val="44"/>
        </w:rPr>
        <w:t>-</w:t>
      </w:r>
      <w:r>
        <w:rPr>
          <w:rFonts w:ascii="Calibri" w:hAnsi="Calibri" w:cs="Calibri"/>
          <w:b/>
          <w:sz w:val="44"/>
          <w:szCs w:val="44"/>
        </w:rPr>
        <w:t xml:space="preserve"> </w:t>
      </w:r>
      <w:r w:rsidRPr="00C7266E">
        <w:rPr>
          <w:rFonts w:ascii="Calibri" w:hAnsi="Calibri" w:cs="Calibri"/>
          <w:b/>
          <w:sz w:val="44"/>
          <w:szCs w:val="44"/>
        </w:rPr>
        <w:t xml:space="preserve">Solnice, 3. </w:t>
      </w:r>
      <w:r>
        <w:rPr>
          <w:rFonts w:ascii="Calibri" w:hAnsi="Calibri" w:cs="Calibri"/>
          <w:b/>
          <w:sz w:val="44"/>
          <w:szCs w:val="44"/>
        </w:rPr>
        <w:t>č</w:t>
      </w:r>
      <w:r w:rsidRPr="00C7266E">
        <w:rPr>
          <w:rFonts w:ascii="Calibri" w:hAnsi="Calibri" w:cs="Calibri"/>
          <w:b/>
          <w:sz w:val="44"/>
          <w:szCs w:val="44"/>
        </w:rPr>
        <w:t>ást“</w:t>
      </w:r>
    </w:p>
    <w:p w:rsidR="00E946DB" w:rsidRDefault="00E946DB"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C7266E" w:rsidRDefault="00C7266E"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4607A9"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31179861" w:history="1">
        <w:r w:rsidR="004607A9" w:rsidRPr="008D0B13">
          <w:rPr>
            <w:rStyle w:val="Hypertextovodkaz"/>
            <w:rFonts w:ascii="Calibri" w:hAnsi="Calibri" w:cs="Calibri"/>
            <w:noProof/>
            <w:kern w:val="28"/>
          </w:rPr>
          <w:t>1</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ÚVODNÍ USTANOVENÍ</w:t>
        </w:r>
        <w:r w:rsidR="004607A9">
          <w:rPr>
            <w:noProof/>
            <w:webHidden/>
          </w:rPr>
          <w:tab/>
        </w:r>
        <w:r w:rsidR="004607A9">
          <w:rPr>
            <w:noProof/>
            <w:webHidden/>
          </w:rPr>
          <w:fldChar w:fldCharType="begin"/>
        </w:r>
        <w:r w:rsidR="004607A9">
          <w:rPr>
            <w:noProof/>
            <w:webHidden/>
          </w:rPr>
          <w:instrText xml:space="preserve"> PAGEREF _Toc531179861 \h </w:instrText>
        </w:r>
        <w:r w:rsidR="004607A9">
          <w:rPr>
            <w:noProof/>
            <w:webHidden/>
          </w:rPr>
        </w:r>
        <w:r w:rsidR="004607A9">
          <w:rPr>
            <w:noProof/>
            <w:webHidden/>
          </w:rPr>
          <w:fldChar w:fldCharType="separate"/>
        </w:r>
        <w:r w:rsidR="004607A9">
          <w:rPr>
            <w:noProof/>
            <w:webHidden/>
          </w:rPr>
          <w:t>3</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2" w:history="1">
        <w:r w:rsidR="004607A9" w:rsidRPr="008D0B13">
          <w:rPr>
            <w:rStyle w:val="Hypertextovodkaz"/>
            <w:rFonts w:ascii="Calibri" w:hAnsi="Calibri" w:cs="Calibri"/>
            <w:noProof/>
          </w:rPr>
          <w:t>2</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IDENTIFIKAČNÍ ÚDAJE ZADAVATELE</w:t>
        </w:r>
        <w:r w:rsidR="004607A9">
          <w:rPr>
            <w:noProof/>
            <w:webHidden/>
          </w:rPr>
          <w:tab/>
        </w:r>
        <w:r w:rsidR="004607A9">
          <w:rPr>
            <w:noProof/>
            <w:webHidden/>
          </w:rPr>
          <w:fldChar w:fldCharType="begin"/>
        </w:r>
        <w:r w:rsidR="004607A9">
          <w:rPr>
            <w:noProof/>
            <w:webHidden/>
          </w:rPr>
          <w:instrText xml:space="preserve"> PAGEREF _Toc531179862 \h </w:instrText>
        </w:r>
        <w:r w:rsidR="004607A9">
          <w:rPr>
            <w:noProof/>
            <w:webHidden/>
          </w:rPr>
        </w:r>
        <w:r w:rsidR="004607A9">
          <w:rPr>
            <w:noProof/>
            <w:webHidden/>
          </w:rPr>
          <w:fldChar w:fldCharType="separate"/>
        </w:r>
        <w:r w:rsidR="004607A9">
          <w:rPr>
            <w:noProof/>
            <w:webHidden/>
          </w:rPr>
          <w:t>3</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3" w:history="1">
        <w:r w:rsidR="004607A9" w:rsidRPr="008D0B13">
          <w:rPr>
            <w:rStyle w:val="Hypertextovodkaz"/>
            <w:rFonts w:ascii="Calibri" w:hAnsi="Calibri" w:cs="Calibri"/>
            <w:noProof/>
            <w:kern w:val="28"/>
          </w:rPr>
          <w:t>3</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KOMUNIKACE MEZI ZADAVATELEM A DODAVATELEM</w:t>
        </w:r>
        <w:r w:rsidR="004607A9">
          <w:rPr>
            <w:noProof/>
            <w:webHidden/>
          </w:rPr>
          <w:tab/>
        </w:r>
        <w:r w:rsidR="004607A9">
          <w:rPr>
            <w:noProof/>
            <w:webHidden/>
          </w:rPr>
          <w:fldChar w:fldCharType="begin"/>
        </w:r>
        <w:r w:rsidR="004607A9">
          <w:rPr>
            <w:noProof/>
            <w:webHidden/>
          </w:rPr>
          <w:instrText xml:space="preserve"> PAGEREF _Toc531179863 \h </w:instrText>
        </w:r>
        <w:r w:rsidR="004607A9">
          <w:rPr>
            <w:noProof/>
            <w:webHidden/>
          </w:rPr>
        </w:r>
        <w:r w:rsidR="004607A9">
          <w:rPr>
            <w:noProof/>
            <w:webHidden/>
          </w:rPr>
          <w:fldChar w:fldCharType="separate"/>
        </w:r>
        <w:r w:rsidR="004607A9">
          <w:rPr>
            <w:noProof/>
            <w:webHidden/>
          </w:rPr>
          <w:t>4</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4" w:history="1">
        <w:r w:rsidR="004607A9" w:rsidRPr="008D0B13">
          <w:rPr>
            <w:rStyle w:val="Hypertextovodkaz"/>
            <w:rFonts w:ascii="Calibri" w:hAnsi="Calibri" w:cs="Calibri"/>
            <w:noProof/>
            <w:kern w:val="28"/>
          </w:rPr>
          <w:t>4</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ÚČEL A PŘEDMĚT PLNĚNÍ VEŘEJNÉ ZAKÁZKY</w:t>
        </w:r>
        <w:r w:rsidR="004607A9">
          <w:rPr>
            <w:noProof/>
            <w:webHidden/>
          </w:rPr>
          <w:tab/>
        </w:r>
        <w:r w:rsidR="004607A9">
          <w:rPr>
            <w:noProof/>
            <w:webHidden/>
          </w:rPr>
          <w:fldChar w:fldCharType="begin"/>
        </w:r>
        <w:r w:rsidR="004607A9">
          <w:rPr>
            <w:noProof/>
            <w:webHidden/>
          </w:rPr>
          <w:instrText xml:space="preserve"> PAGEREF _Toc531179864 \h </w:instrText>
        </w:r>
        <w:r w:rsidR="004607A9">
          <w:rPr>
            <w:noProof/>
            <w:webHidden/>
          </w:rPr>
        </w:r>
        <w:r w:rsidR="004607A9">
          <w:rPr>
            <w:noProof/>
            <w:webHidden/>
          </w:rPr>
          <w:fldChar w:fldCharType="separate"/>
        </w:r>
        <w:r w:rsidR="004607A9">
          <w:rPr>
            <w:noProof/>
            <w:webHidden/>
          </w:rPr>
          <w:t>4</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5" w:history="1">
        <w:r w:rsidR="004607A9" w:rsidRPr="008D0B13">
          <w:rPr>
            <w:rStyle w:val="Hypertextovodkaz"/>
            <w:rFonts w:ascii="Calibri" w:hAnsi="Calibri" w:cs="Calibri"/>
            <w:noProof/>
            <w:kern w:val="28"/>
          </w:rPr>
          <w:t>5</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ZDROJE FINANCOVÁNÍ</w:t>
        </w:r>
        <w:r w:rsidR="004607A9">
          <w:rPr>
            <w:noProof/>
            <w:webHidden/>
          </w:rPr>
          <w:tab/>
        </w:r>
        <w:r w:rsidR="004607A9">
          <w:rPr>
            <w:noProof/>
            <w:webHidden/>
          </w:rPr>
          <w:fldChar w:fldCharType="begin"/>
        </w:r>
        <w:r w:rsidR="004607A9">
          <w:rPr>
            <w:noProof/>
            <w:webHidden/>
          </w:rPr>
          <w:instrText xml:space="preserve"> PAGEREF _Toc531179865 \h </w:instrText>
        </w:r>
        <w:r w:rsidR="004607A9">
          <w:rPr>
            <w:noProof/>
            <w:webHidden/>
          </w:rPr>
        </w:r>
        <w:r w:rsidR="004607A9">
          <w:rPr>
            <w:noProof/>
            <w:webHidden/>
          </w:rPr>
          <w:fldChar w:fldCharType="separate"/>
        </w:r>
        <w:r w:rsidR="004607A9">
          <w:rPr>
            <w:noProof/>
            <w:webHidden/>
          </w:rPr>
          <w:t>5</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6" w:history="1">
        <w:r w:rsidR="004607A9" w:rsidRPr="008D0B13">
          <w:rPr>
            <w:rStyle w:val="Hypertextovodkaz"/>
            <w:rFonts w:ascii="Calibri" w:hAnsi="Calibri" w:cs="Calibri"/>
            <w:noProof/>
            <w:kern w:val="28"/>
          </w:rPr>
          <w:t>6</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OBSAH ZADÁVACÍ DOKUMENTACE</w:t>
        </w:r>
        <w:r w:rsidR="004607A9">
          <w:rPr>
            <w:noProof/>
            <w:webHidden/>
          </w:rPr>
          <w:tab/>
        </w:r>
        <w:r w:rsidR="004607A9">
          <w:rPr>
            <w:noProof/>
            <w:webHidden/>
          </w:rPr>
          <w:fldChar w:fldCharType="begin"/>
        </w:r>
        <w:r w:rsidR="004607A9">
          <w:rPr>
            <w:noProof/>
            <w:webHidden/>
          </w:rPr>
          <w:instrText xml:space="preserve"> PAGEREF _Toc531179866 \h </w:instrText>
        </w:r>
        <w:r w:rsidR="004607A9">
          <w:rPr>
            <w:noProof/>
            <w:webHidden/>
          </w:rPr>
        </w:r>
        <w:r w:rsidR="004607A9">
          <w:rPr>
            <w:noProof/>
            <w:webHidden/>
          </w:rPr>
          <w:fldChar w:fldCharType="separate"/>
        </w:r>
        <w:r w:rsidR="004607A9">
          <w:rPr>
            <w:noProof/>
            <w:webHidden/>
          </w:rPr>
          <w:t>5</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7" w:history="1">
        <w:r w:rsidR="004607A9" w:rsidRPr="008D0B13">
          <w:rPr>
            <w:rStyle w:val="Hypertextovodkaz"/>
            <w:rFonts w:ascii="Calibri" w:hAnsi="Calibri" w:cs="Calibri"/>
            <w:noProof/>
            <w:kern w:val="28"/>
          </w:rPr>
          <w:t>7</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VYSVĚTLENÍ, ZMĚNY A DOPLNĚNÍ ZADÁVACÍ DOKUMENTACE</w:t>
        </w:r>
        <w:r w:rsidR="004607A9">
          <w:rPr>
            <w:noProof/>
            <w:webHidden/>
          </w:rPr>
          <w:tab/>
        </w:r>
        <w:r w:rsidR="004607A9">
          <w:rPr>
            <w:noProof/>
            <w:webHidden/>
          </w:rPr>
          <w:fldChar w:fldCharType="begin"/>
        </w:r>
        <w:r w:rsidR="004607A9">
          <w:rPr>
            <w:noProof/>
            <w:webHidden/>
          </w:rPr>
          <w:instrText xml:space="preserve"> PAGEREF _Toc531179867 \h </w:instrText>
        </w:r>
        <w:r w:rsidR="004607A9">
          <w:rPr>
            <w:noProof/>
            <w:webHidden/>
          </w:rPr>
        </w:r>
        <w:r w:rsidR="004607A9">
          <w:rPr>
            <w:noProof/>
            <w:webHidden/>
          </w:rPr>
          <w:fldChar w:fldCharType="separate"/>
        </w:r>
        <w:r w:rsidR="004607A9">
          <w:rPr>
            <w:noProof/>
            <w:webHidden/>
          </w:rPr>
          <w:t>6</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8" w:history="1">
        <w:r w:rsidR="004607A9" w:rsidRPr="008D0B13">
          <w:rPr>
            <w:rStyle w:val="Hypertextovodkaz"/>
            <w:rFonts w:ascii="Calibri" w:hAnsi="Calibri" w:cs="Calibri"/>
            <w:noProof/>
            <w:kern w:val="28"/>
          </w:rPr>
          <w:t>8</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POŽADAVKY ZADAVATELE NA KVALIFIKACI</w:t>
        </w:r>
        <w:r w:rsidR="004607A9">
          <w:rPr>
            <w:noProof/>
            <w:webHidden/>
          </w:rPr>
          <w:tab/>
        </w:r>
        <w:r w:rsidR="004607A9">
          <w:rPr>
            <w:noProof/>
            <w:webHidden/>
          </w:rPr>
          <w:fldChar w:fldCharType="begin"/>
        </w:r>
        <w:r w:rsidR="004607A9">
          <w:rPr>
            <w:noProof/>
            <w:webHidden/>
          </w:rPr>
          <w:instrText xml:space="preserve"> PAGEREF _Toc531179868 \h </w:instrText>
        </w:r>
        <w:r w:rsidR="004607A9">
          <w:rPr>
            <w:noProof/>
            <w:webHidden/>
          </w:rPr>
        </w:r>
        <w:r w:rsidR="004607A9">
          <w:rPr>
            <w:noProof/>
            <w:webHidden/>
          </w:rPr>
          <w:fldChar w:fldCharType="separate"/>
        </w:r>
        <w:r w:rsidR="004607A9">
          <w:rPr>
            <w:noProof/>
            <w:webHidden/>
          </w:rPr>
          <w:t>6</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69" w:history="1">
        <w:r w:rsidR="004607A9" w:rsidRPr="008D0B13">
          <w:rPr>
            <w:rStyle w:val="Hypertextovodkaz"/>
            <w:rFonts w:ascii="Calibri" w:hAnsi="Calibri" w:cs="Calibri"/>
            <w:noProof/>
            <w:kern w:val="28"/>
          </w:rPr>
          <w:t>9</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DALŠÍ INFORMACE/DOKUMENTY PŘEDKLÁDANÉ DODAVATELEM</w:t>
        </w:r>
        <w:r w:rsidR="004607A9">
          <w:rPr>
            <w:noProof/>
            <w:webHidden/>
          </w:rPr>
          <w:tab/>
        </w:r>
        <w:r w:rsidR="004607A9">
          <w:rPr>
            <w:noProof/>
            <w:webHidden/>
          </w:rPr>
          <w:fldChar w:fldCharType="begin"/>
        </w:r>
        <w:r w:rsidR="004607A9">
          <w:rPr>
            <w:noProof/>
            <w:webHidden/>
          </w:rPr>
          <w:instrText xml:space="preserve"> PAGEREF _Toc531179869 \h </w:instrText>
        </w:r>
        <w:r w:rsidR="004607A9">
          <w:rPr>
            <w:noProof/>
            <w:webHidden/>
          </w:rPr>
        </w:r>
        <w:r w:rsidR="004607A9">
          <w:rPr>
            <w:noProof/>
            <w:webHidden/>
          </w:rPr>
          <w:fldChar w:fldCharType="separate"/>
        </w:r>
        <w:r w:rsidR="004607A9">
          <w:rPr>
            <w:noProof/>
            <w:webHidden/>
          </w:rPr>
          <w:t>16</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0" w:history="1">
        <w:r w:rsidR="004607A9" w:rsidRPr="008D0B13">
          <w:rPr>
            <w:rStyle w:val="Hypertextovodkaz"/>
            <w:rFonts w:ascii="Calibri" w:hAnsi="Calibri" w:cs="Calibri"/>
            <w:noProof/>
            <w:kern w:val="28"/>
          </w:rPr>
          <w:t>10</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JAZYK NABÍDEK</w:t>
        </w:r>
        <w:r w:rsidR="004607A9">
          <w:rPr>
            <w:noProof/>
            <w:webHidden/>
          </w:rPr>
          <w:tab/>
        </w:r>
        <w:r w:rsidR="004607A9">
          <w:rPr>
            <w:noProof/>
            <w:webHidden/>
          </w:rPr>
          <w:fldChar w:fldCharType="begin"/>
        </w:r>
        <w:r w:rsidR="004607A9">
          <w:rPr>
            <w:noProof/>
            <w:webHidden/>
          </w:rPr>
          <w:instrText xml:space="preserve"> PAGEREF _Toc531179870 \h </w:instrText>
        </w:r>
        <w:r w:rsidR="004607A9">
          <w:rPr>
            <w:noProof/>
            <w:webHidden/>
          </w:rPr>
        </w:r>
        <w:r w:rsidR="004607A9">
          <w:rPr>
            <w:noProof/>
            <w:webHidden/>
          </w:rPr>
          <w:fldChar w:fldCharType="separate"/>
        </w:r>
        <w:r w:rsidR="004607A9">
          <w:rPr>
            <w:noProof/>
            <w:webHidden/>
          </w:rPr>
          <w:t>19</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1" w:history="1">
        <w:r w:rsidR="004607A9" w:rsidRPr="008D0B13">
          <w:rPr>
            <w:rStyle w:val="Hypertextovodkaz"/>
            <w:rFonts w:ascii="Calibri" w:hAnsi="Calibri" w:cs="Calibri"/>
            <w:noProof/>
            <w:kern w:val="28"/>
          </w:rPr>
          <w:t>11</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OBSAH A PODÁVÁNÍ NABÍDEK</w:t>
        </w:r>
        <w:r w:rsidR="004607A9">
          <w:rPr>
            <w:noProof/>
            <w:webHidden/>
          </w:rPr>
          <w:tab/>
        </w:r>
        <w:r w:rsidR="004607A9">
          <w:rPr>
            <w:noProof/>
            <w:webHidden/>
          </w:rPr>
          <w:fldChar w:fldCharType="begin"/>
        </w:r>
        <w:r w:rsidR="004607A9">
          <w:rPr>
            <w:noProof/>
            <w:webHidden/>
          </w:rPr>
          <w:instrText xml:space="preserve"> PAGEREF _Toc531179871 \h </w:instrText>
        </w:r>
        <w:r w:rsidR="004607A9">
          <w:rPr>
            <w:noProof/>
            <w:webHidden/>
          </w:rPr>
        </w:r>
        <w:r w:rsidR="004607A9">
          <w:rPr>
            <w:noProof/>
            <w:webHidden/>
          </w:rPr>
          <w:fldChar w:fldCharType="separate"/>
        </w:r>
        <w:r w:rsidR="004607A9">
          <w:rPr>
            <w:noProof/>
            <w:webHidden/>
          </w:rPr>
          <w:t>20</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2" w:history="1">
        <w:r w:rsidR="004607A9" w:rsidRPr="008D0B13">
          <w:rPr>
            <w:rStyle w:val="Hypertextovodkaz"/>
            <w:rFonts w:ascii="Calibri" w:hAnsi="Calibri" w:cs="Calibri"/>
            <w:noProof/>
            <w:kern w:val="28"/>
          </w:rPr>
          <w:t>12</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POŽADAVKY NA ZPRACOVÁNÍ NABÍDKOVÉ CENY</w:t>
        </w:r>
        <w:r w:rsidR="004607A9">
          <w:rPr>
            <w:noProof/>
            <w:webHidden/>
          </w:rPr>
          <w:tab/>
        </w:r>
        <w:r w:rsidR="004607A9">
          <w:rPr>
            <w:noProof/>
            <w:webHidden/>
          </w:rPr>
          <w:fldChar w:fldCharType="begin"/>
        </w:r>
        <w:r w:rsidR="004607A9">
          <w:rPr>
            <w:noProof/>
            <w:webHidden/>
          </w:rPr>
          <w:instrText xml:space="preserve"> PAGEREF _Toc531179872 \h </w:instrText>
        </w:r>
        <w:r w:rsidR="004607A9">
          <w:rPr>
            <w:noProof/>
            <w:webHidden/>
          </w:rPr>
        </w:r>
        <w:r w:rsidR="004607A9">
          <w:rPr>
            <w:noProof/>
            <w:webHidden/>
          </w:rPr>
          <w:fldChar w:fldCharType="separate"/>
        </w:r>
        <w:r w:rsidR="004607A9">
          <w:rPr>
            <w:noProof/>
            <w:webHidden/>
          </w:rPr>
          <w:t>21</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3" w:history="1">
        <w:r w:rsidR="004607A9" w:rsidRPr="008D0B13">
          <w:rPr>
            <w:rStyle w:val="Hypertextovodkaz"/>
            <w:rFonts w:ascii="Calibri" w:hAnsi="Calibri" w:cs="Calibri"/>
            <w:noProof/>
            <w:kern w:val="28"/>
          </w:rPr>
          <w:t>13</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VARIANTY NABÍDKY</w:t>
        </w:r>
        <w:r w:rsidR="004607A9">
          <w:rPr>
            <w:noProof/>
            <w:webHidden/>
          </w:rPr>
          <w:tab/>
        </w:r>
        <w:r w:rsidR="004607A9">
          <w:rPr>
            <w:noProof/>
            <w:webHidden/>
          </w:rPr>
          <w:fldChar w:fldCharType="begin"/>
        </w:r>
        <w:r w:rsidR="004607A9">
          <w:rPr>
            <w:noProof/>
            <w:webHidden/>
          </w:rPr>
          <w:instrText xml:space="preserve"> PAGEREF _Toc531179873 \h </w:instrText>
        </w:r>
        <w:r w:rsidR="004607A9">
          <w:rPr>
            <w:noProof/>
            <w:webHidden/>
          </w:rPr>
        </w:r>
        <w:r w:rsidR="004607A9">
          <w:rPr>
            <w:noProof/>
            <w:webHidden/>
          </w:rPr>
          <w:fldChar w:fldCharType="separate"/>
        </w:r>
        <w:r w:rsidR="004607A9">
          <w:rPr>
            <w:noProof/>
            <w:webHidden/>
          </w:rPr>
          <w:t>22</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4" w:history="1">
        <w:r w:rsidR="004607A9" w:rsidRPr="008D0B13">
          <w:rPr>
            <w:rStyle w:val="Hypertextovodkaz"/>
            <w:rFonts w:ascii="Calibri" w:hAnsi="Calibri" w:cs="Calibri"/>
            <w:noProof/>
            <w:kern w:val="28"/>
          </w:rPr>
          <w:t>14</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OTEVÍRÁNÍ NABÍDEK</w:t>
        </w:r>
        <w:r w:rsidR="004607A9">
          <w:rPr>
            <w:noProof/>
            <w:webHidden/>
          </w:rPr>
          <w:tab/>
        </w:r>
        <w:r w:rsidR="004607A9">
          <w:rPr>
            <w:noProof/>
            <w:webHidden/>
          </w:rPr>
          <w:fldChar w:fldCharType="begin"/>
        </w:r>
        <w:r w:rsidR="004607A9">
          <w:rPr>
            <w:noProof/>
            <w:webHidden/>
          </w:rPr>
          <w:instrText xml:space="preserve"> PAGEREF _Toc531179874 \h </w:instrText>
        </w:r>
        <w:r w:rsidR="004607A9">
          <w:rPr>
            <w:noProof/>
            <w:webHidden/>
          </w:rPr>
        </w:r>
        <w:r w:rsidR="004607A9">
          <w:rPr>
            <w:noProof/>
            <w:webHidden/>
          </w:rPr>
          <w:fldChar w:fldCharType="separate"/>
        </w:r>
        <w:r w:rsidR="004607A9">
          <w:rPr>
            <w:noProof/>
            <w:webHidden/>
          </w:rPr>
          <w:t>22</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5" w:history="1">
        <w:r w:rsidR="004607A9" w:rsidRPr="008D0B13">
          <w:rPr>
            <w:rStyle w:val="Hypertextovodkaz"/>
            <w:rFonts w:ascii="Calibri" w:hAnsi="Calibri" w:cs="Calibri"/>
            <w:noProof/>
            <w:kern w:val="28"/>
          </w:rPr>
          <w:t>15</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POSOUZENÍ SPLNĚNÍ PODMÍNEK ÚČASTI</w:t>
        </w:r>
        <w:r w:rsidR="004607A9">
          <w:rPr>
            <w:noProof/>
            <w:webHidden/>
          </w:rPr>
          <w:tab/>
        </w:r>
        <w:r w:rsidR="004607A9">
          <w:rPr>
            <w:noProof/>
            <w:webHidden/>
          </w:rPr>
          <w:fldChar w:fldCharType="begin"/>
        </w:r>
        <w:r w:rsidR="004607A9">
          <w:rPr>
            <w:noProof/>
            <w:webHidden/>
          </w:rPr>
          <w:instrText xml:space="preserve"> PAGEREF _Toc531179875 \h </w:instrText>
        </w:r>
        <w:r w:rsidR="004607A9">
          <w:rPr>
            <w:noProof/>
            <w:webHidden/>
          </w:rPr>
        </w:r>
        <w:r w:rsidR="004607A9">
          <w:rPr>
            <w:noProof/>
            <w:webHidden/>
          </w:rPr>
          <w:fldChar w:fldCharType="separate"/>
        </w:r>
        <w:r w:rsidR="004607A9">
          <w:rPr>
            <w:noProof/>
            <w:webHidden/>
          </w:rPr>
          <w:t>22</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6" w:history="1">
        <w:r w:rsidR="004607A9" w:rsidRPr="008D0B13">
          <w:rPr>
            <w:rStyle w:val="Hypertextovodkaz"/>
            <w:rFonts w:ascii="Calibri" w:hAnsi="Calibri" w:cs="Calibri"/>
            <w:noProof/>
            <w:kern w:val="28"/>
          </w:rPr>
          <w:t>16</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HODNOCENÍ NABÍDEK</w:t>
        </w:r>
        <w:r w:rsidR="004607A9">
          <w:rPr>
            <w:noProof/>
            <w:webHidden/>
          </w:rPr>
          <w:tab/>
        </w:r>
        <w:r w:rsidR="004607A9">
          <w:rPr>
            <w:noProof/>
            <w:webHidden/>
          </w:rPr>
          <w:fldChar w:fldCharType="begin"/>
        </w:r>
        <w:r w:rsidR="004607A9">
          <w:rPr>
            <w:noProof/>
            <w:webHidden/>
          </w:rPr>
          <w:instrText xml:space="preserve"> PAGEREF _Toc531179876 \h </w:instrText>
        </w:r>
        <w:r w:rsidR="004607A9">
          <w:rPr>
            <w:noProof/>
            <w:webHidden/>
          </w:rPr>
        </w:r>
        <w:r w:rsidR="004607A9">
          <w:rPr>
            <w:noProof/>
            <w:webHidden/>
          </w:rPr>
          <w:fldChar w:fldCharType="separate"/>
        </w:r>
        <w:r w:rsidR="004607A9">
          <w:rPr>
            <w:noProof/>
            <w:webHidden/>
          </w:rPr>
          <w:t>22</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7" w:history="1">
        <w:r w:rsidR="004607A9" w:rsidRPr="008D0B13">
          <w:rPr>
            <w:rStyle w:val="Hypertextovodkaz"/>
            <w:rFonts w:ascii="Calibri" w:hAnsi="Calibri" w:cs="Calibri"/>
            <w:noProof/>
            <w:kern w:val="28"/>
          </w:rPr>
          <w:t>17</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ZRUŠENÍ ZADÁVACÍHO ŘÍZENÍ</w:t>
        </w:r>
        <w:r w:rsidR="004607A9">
          <w:rPr>
            <w:noProof/>
            <w:webHidden/>
          </w:rPr>
          <w:tab/>
        </w:r>
        <w:r w:rsidR="004607A9">
          <w:rPr>
            <w:noProof/>
            <w:webHidden/>
          </w:rPr>
          <w:fldChar w:fldCharType="begin"/>
        </w:r>
        <w:r w:rsidR="004607A9">
          <w:rPr>
            <w:noProof/>
            <w:webHidden/>
          </w:rPr>
          <w:instrText xml:space="preserve"> PAGEREF _Toc531179877 \h </w:instrText>
        </w:r>
        <w:r w:rsidR="004607A9">
          <w:rPr>
            <w:noProof/>
            <w:webHidden/>
          </w:rPr>
        </w:r>
        <w:r w:rsidR="004607A9">
          <w:rPr>
            <w:noProof/>
            <w:webHidden/>
          </w:rPr>
          <w:fldChar w:fldCharType="separate"/>
        </w:r>
        <w:r w:rsidR="004607A9">
          <w:rPr>
            <w:noProof/>
            <w:webHidden/>
          </w:rPr>
          <w:t>28</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8" w:history="1">
        <w:r w:rsidR="004607A9" w:rsidRPr="008D0B13">
          <w:rPr>
            <w:rStyle w:val="Hypertextovodkaz"/>
            <w:rFonts w:ascii="Calibri" w:hAnsi="Calibri" w:cs="Calibri"/>
            <w:noProof/>
            <w:kern w:val="28"/>
          </w:rPr>
          <w:t>18</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UZAVŘENÍ SMLOUVY</w:t>
        </w:r>
        <w:r w:rsidR="004607A9">
          <w:rPr>
            <w:noProof/>
            <w:webHidden/>
          </w:rPr>
          <w:tab/>
        </w:r>
        <w:r w:rsidR="004607A9">
          <w:rPr>
            <w:noProof/>
            <w:webHidden/>
          </w:rPr>
          <w:fldChar w:fldCharType="begin"/>
        </w:r>
        <w:r w:rsidR="004607A9">
          <w:rPr>
            <w:noProof/>
            <w:webHidden/>
          </w:rPr>
          <w:instrText xml:space="preserve"> PAGEREF _Toc531179878 \h </w:instrText>
        </w:r>
        <w:r w:rsidR="004607A9">
          <w:rPr>
            <w:noProof/>
            <w:webHidden/>
          </w:rPr>
        </w:r>
        <w:r w:rsidR="004607A9">
          <w:rPr>
            <w:noProof/>
            <w:webHidden/>
          </w:rPr>
          <w:fldChar w:fldCharType="separate"/>
        </w:r>
        <w:r w:rsidR="004607A9">
          <w:rPr>
            <w:noProof/>
            <w:webHidden/>
          </w:rPr>
          <w:t>28</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79" w:history="1">
        <w:r w:rsidR="004607A9" w:rsidRPr="008D0B13">
          <w:rPr>
            <w:rStyle w:val="Hypertextovodkaz"/>
            <w:rFonts w:ascii="Calibri" w:hAnsi="Calibri" w:cs="Calibri"/>
            <w:noProof/>
            <w:kern w:val="28"/>
          </w:rPr>
          <w:t>19</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OCHRANA INFORMACÍ</w:t>
        </w:r>
        <w:r w:rsidR="004607A9">
          <w:rPr>
            <w:noProof/>
            <w:webHidden/>
          </w:rPr>
          <w:tab/>
        </w:r>
        <w:r w:rsidR="004607A9">
          <w:rPr>
            <w:noProof/>
            <w:webHidden/>
          </w:rPr>
          <w:fldChar w:fldCharType="begin"/>
        </w:r>
        <w:r w:rsidR="004607A9">
          <w:rPr>
            <w:noProof/>
            <w:webHidden/>
          </w:rPr>
          <w:instrText xml:space="preserve"> PAGEREF _Toc531179879 \h </w:instrText>
        </w:r>
        <w:r w:rsidR="004607A9">
          <w:rPr>
            <w:noProof/>
            <w:webHidden/>
          </w:rPr>
        </w:r>
        <w:r w:rsidR="004607A9">
          <w:rPr>
            <w:noProof/>
            <w:webHidden/>
          </w:rPr>
          <w:fldChar w:fldCharType="separate"/>
        </w:r>
        <w:r w:rsidR="004607A9">
          <w:rPr>
            <w:noProof/>
            <w:webHidden/>
          </w:rPr>
          <w:t>30</w:t>
        </w:r>
        <w:r w:rsidR="004607A9">
          <w:rPr>
            <w:noProof/>
            <w:webHidden/>
          </w:rPr>
          <w:fldChar w:fldCharType="end"/>
        </w:r>
      </w:hyperlink>
    </w:p>
    <w:p w:rsidR="004607A9" w:rsidRDefault="00EB207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1179880" w:history="1">
        <w:r w:rsidR="004607A9" w:rsidRPr="008D0B13">
          <w:rPr>
            <w:rStyle w:val="Hypertextovodkaz"/>
            <w:rFonts w:ascii="Calibri" w:hAnsi="Calibri" w:cs="Calibri"/>
            <w:noProof/>
            <w:kern w:val="28"/>
          </w:rPr>
          <w:t>20</w:t>
        </w:r>
        <w:r w:rsidR="004607A9">
          <w:rPr>
            <w:rFonts w:asciiTheme="minorHAnsi" w:eastAsiaTheme="minorEastAsia" w:hAnsiTheme="minorHAnsi" w:cstheme="minorBidi"/>
            <w:b w:val="0"/>
            <w:bCs w:val="0"/>
            <w:caps w:val="0"/>
            <w:noProof/>
            <w:sz w:val="22"/>
            <w:szCs w:val="22"/>
          </w:rPr>
          <w:tab/>
        </w:r>
        <w:r w:rsidR="004607A9" w:rsidRPr="008D0B13">
          <w:rPr>
            <w:rStyle w:val="Hypertextovodkaz"/>
            <w:rFonts w:ascii="Calibri" w:hAnsi="Calibri" w:cs="Calibri"/>
            <w:noProof/>
            <w:kern w:val="28"/>
          </w:rPr>
          <w:t>PŘÍLOHY TĚCHTO POKYNŮ</w:t>
        </w:r>
        <w:r w:rsidR="004607A9">
          <w:rPr>
            <w:noProof/>
            <w:webHidden/>
          </w:rPr>
          <w:tab/>
        </w:r>
        <w:r w:rsidR="004607A9">
          <w:rPr>
            <w:noProof/>
            <w:webHidden/>
          </w:rPr>
          <w:fldChar w:fldCharType="begin"/>
        </w:r>
        <w:r w:rsidR="004607A9">
          <w:rPr>
            <w:noProof/>
            <w:webHidden/>
          </w:rPr>
          <w:instrText xml:space="preserve"> PAGEREF _Toc531179880 \h </w:instrText>
        </w:r>
        <w:r w:rsidR="004607A9">
          <w:rPr>
            <w:noProof/>
            <w:webHidden/>
          </w:rPr>
        </w:r>
        <w:r w:rsidR="004607A9">
          <w:rPr>
            <w:noProof/>
            <w:webHidden/>
          </w:rPr>
          <w:fldChar w:fldCharType="separate"/>
        </w:r>
        <w:r w:rsidR="004607A9">
          <w:rPr>
            <w:noProof/>
            <w:webHidden/>
          </w:rPr>
          <w:t>31</w:t>
        </w:r>
        <w:r w:rsidR="004607A9">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31179861"/>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C54733" w:rsidRPr="00DF080E">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31179862"/>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1D78F1" w:rsidRDefault="0009238B" w:rsidP="000069FF">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C7266E">
        <w:rPr>
          <w:rFonts w:ascii="Calibri" w:hAnsi="Calibri" w:cs="Calibri"/>
          <w:b/>
          <w:sz w:val="20"/>
          <w:szCs w:val="20"/>
        </w:rPr>
        <w:t>Ing. Mojmír</w:t>
      </w:r>
      <w:r w:rsidRPr="00C7266E">
        <w:rPr>
          <w:rFonts w:ascii="Calibri" w:hAnsi="Calibri" w:cs="Calibri"/>
          <w:b/>
          <w:sz w:val="20"/>
          <w:szCs w:val="20"/>
        </w:rPr>
        <w:t>em</w:t>
      </w:r>
      <w:r w:rsidR="006F3707" w:rsidRPr="00C7266E">
        <w:rPr>
          <w:rFonts w:ascii="Calibri" w:hAnsi="Calibri" w:cs="Calibri"/>
          <w:b/>
          <w:sz w:val="20"/>
          <w:szCs w:val="20"/>
        </w:rPr>
        <w:t xml:space="preserve"> Nejezchleb</w:t>
      </w:r>
      <w:r w:rsidRPr="00C7266E">
        <w:rPr>
          <w:rFonts w:ascii="Calibri" w:hAnsi="Calibri" w:cs="Calibri"/>
          <w:b/>
          <w:sz w:val="20"/>
          <w:szCs w:val="20"/>
        </w:rPr>
        <w:t>em</w:t>
      </w:r>
      <w:r w:rsidR="006F3707" w:rsidRPr="00C7266E">
        <w:rPr>
          <w:rFonts w:ascii="Calibri" w:hAnsi="Calibri" w:cs="Calibri"/>
          <w:sz w:val="20"/>
          <w:szCs w:val="20"/>
        </w:rPr>
        <w:t>, náměstk</w:t>
      </w:r>
      <w:r w:rsidRPr="00C7266E">
        <w:rPr>
          <w:rFonts w:ascii="Calibri" w:hAnsi="Calibri" w:cs="Calibri"/>
          <w:sz w:val="20"/>
          <w:szCs w:val="20"/>
        </w:rPr>
        <w:t>em</w:t>
      </w:r>
      <w:r w:rsidR="006F3707" w:rsidRPr="00C7266E">
        <w:rPr>
          <w:rFonts w:ascii="Calibri" w:hAnsi="Calibri" w:cs="Calibri"/>
          <w:sz w:val="20"/>
          <w:szCs w:val="20"/>
        </w:rPr>
        <w:t xml:space="preserve"> generálního ředitele pro modernizaci </w:t>
      </w:r>
      <w:r w:rsidRPr="00C7266E">
        <w:rPr>
          <w:rFonts w:ascii="Calibri" w:hAnsi="Calibri" w:cs="Calibri"/>
          <w:sz w:val="20"/>
          <w:szCs w:val="20"/>
        </w:rPr>
        <w:t xml:space="preserve">dráhy, </w:t>
      </w:r>
      <w:r w:rsidR="006F3707" w:rsidRPr="00C7266E">
        <w:rPr>
          <w:rFonts w:ascii="Calibri" w:hAnsi="Calibri" w:cs="Calibri"/>
          <w:sz w:val="20"/>
          <w:szCs w:val="20"/>
        </w:rPr>
        <w:t xml:space="preserve">na základě „Pověření“ č. </w:t>
      </w:r>
      <w:r w:rsidR="001D78F1" w:rsidRPr="00C7266E">
        <w:rPr>
          <w:rFonts w:ascii="Calibri" w:hAnsi="Calibri" w:cs="Calibri"/>
          <w:sz w:val="20"/>
          <w:szCs w:val="20"/>
          <w:lang w:val="cs-CZ"/>
        </w:rPr>
        <w:t>2372</w:t>
      </w:r>
      <w:r w:rsidR="006F3707" w:rsidRPr="00C7266E">
        <w:rPr>
          <w:rFonts w:ascii="Calibri" w:hAnsi="Calibri" w:cs="Calibri"/>
          <w:sz w:val="20"/>
          <w:szCs w:val="20"/>
        </w:rPr>
        <w:t xml:space="preserve"> ze dne </w:t>
      </w:r>
      <w:proofErr w:type="gramStart"/>
      <w:r w:rsidR="001D78F1" w:rsidRPr="00C7266E">
        <w:rPr>
          <w:rFonts w:ascii="Calibri" w:hAnsi="Calibri" w:cs="Calibri"/>
          <w:sz w:val="20"/>
          <w:szCs w:val="20"/>
          <w:lang w:val="cs-CZ"/>
        </w:rPr>
        <w:t>26</w:t>
      </w:r>
      <w:r w:rsidR="006F3707" w:rsidRPr="00C7266E">
        <w:rPr>
          <w:rFonts w:ascii="Calibri" w:hAnsi="Calibri" w:cs="Calibri"/>
          <w:sz w:val="20"/>
          <w:szCs w:val="20"/>
        </w:rPr>
        <w:t>.0</w:t>
      </w:r>
      <w:r w:rsidR="001D78F1" w:rsidRPr="00C7266E">
        <w:rPr>
          <w:rFonts w:ascii="Calibri" w:hAnsi="Calibri" w:cs="Calibri"/>
          <w:sz w:val="20"/>
          <w:szCs w:val="20"/>
          <w:lang w:val="cs-CZ"/>
        </w:rPr>
        <w:t>2</w:t>
      </w:r>
      <w:r w:rsidR="006F3707" w:rsidRPr="00C7266E">
        <w:rPr>
          <w:rFonts w:ascii="Calibri" w:hAnsi="Calibri" w:cs="Calibri"/>
          <w:sz w:val="20"/>
          <w:szCs w:val="20"/>
        </w:rPr>
        <w:t>.201</w:t>
      </w:r>
      <w:r w:rsidR="001D78F1" w:rsidRPr="00C7266E">
        <w:rPr>
          <w:rFonts w:ascii="Calibri" w:hAnsi="Calibri" w:cs="Calibri"/>
          <w:sz w:val="20"/>
          <w:szCs w:val="20"/>
          <w:lang w:val="cs-CZ"/>
        </w:rPr>
        <w:t>8</w:t>
      </w:r>
      <w:proofErr w:type="gramEnd"/>
    </w:p>
    <w:p w:rsidR="00B574F0" w:rsidRPr="00DE0A69" w:rsidRDefault="00B574F0" w:rsidP="000069FF">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31179863"/>
      <w:bookmarkStart w:id="8" w:name="_Toc310353862"/>
      <w:r>
        <w:rPr>
          <w:rFonts w:ascii="Calibri" w:hAnsi="Calibri" w:cs="Calibri"/>
          <w:kern w:val="28"/>
          <w:sz w:val="24"/>
          <w:szCs w:val="24"/>
          <w:lang w:val="cs-CZ"/>
        </w:rPr>
        <w:t>KOMUNIKACE MEZI ZADAVATELEM A DODAVATELEM</w:t>
      </w:r>
      <w:bookmarkEnd w:id="7"/>
      <w:r w:rsidR="00AB5085">
        <w:rPr>
          <w:rFonts w:ascii="Calibri" w:hAnsi="Calibri" w:cs="Calibri"/>
          <w:kern w:val="28"/>
          <w:sz w:val="24"/>
          <w:szCs w:val="24"/>
          <w:lang w:val="cs-CZ"/>
        </w:rPr>
        <w:t xml:space="preserve"> </w:t>
      </w:r>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 xml:space="preserve">Veškerá </w:t>
      </w:r>
      <w:r w:rsidR="00353204">
        <w:rPr>
          <w:rFonts w:ascii="Calibri" w:hAnsi="Calibri" w:cs="Calibri"/>
          <w:sz w:val="20"/>
          <w:szCs w:val="20"/>
        </w:rPr>
        <w:t>písemná</w:t>
      </w:r>
      <w:r w:rsidR="00353204" w:rsidRPr="00C071BD">
        <w:rPr>
          <w:rFonts w:ascii="Calibri" w:hAnsi="Calibri" w:cs="Calibri"/>
          <w:sz w:val="20"/>
          <w:szCs w:val="20"/>
        </w:rPr>
        <w:t xml:space="preserve"> </w:t>
      </w:r>
      <w:r w:rsidR="006E6798" w:rsidRPr="00C071BD">
        <w:rPr>
          <w:rFonts w:ascii="Calibri" w:hAnsi="Calibri" w:cs="Calibri"/>
          <w:sz w:val="20"/>
          <w:szCs w:val="20"/>
        </w:rPr>
        <w:t>komunikace mezi zadavatelem a dodavateli v zadávacím řízení musí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w:t>
      </w:r>
      <w:r w:rsidR="00353204">
        <w:rPr>
          <w:rFonts w:ascii="Calibri" w:hAnsi="Calibri" w:cs="Calibri"/>
          <w:sz w:val="20"/>
          <w:szCs w:val="20"/>
        </w:rPr>
        <w:t>probíhat</w:t>
      </w:r>
      <w:r w:rsidR="006E6798" w:rsidRPr="00C071BD">
        <w:rPr>
          <w:rFonts w:ascii="Calibri" w:hAnsi="Calibri" w:cs="Calibri"/>
          <w:sz w:val="20"/>
          <w:szCs w:val="20"/>
        </w:rPr>
        <w:t xml:space="preserve"> pouze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9A5F3E"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 xml:space="preserve">: </w:t>
      </w:r>
      <w:r w:rsidR="00C7266E" w:rsidRPr="008E3F2F">
        <w:rPr>
          <w:rFonts w:ascii="Calibri" w:hAnsi="Calibri" w:cs="Calibri"/>
          <w:sz w:val="20"/>
          <w:szCs w:val="20"/>
        </w:rPr>
        <w:t>Mgr. Kateřina Lacigová</w:t>
      </w:r>
      <w:r>
        <w:rPr>
          <w:rFonts w:ascii="Calibri" w:hAnsi="Calibri" w:cs="Calibri"/>
          <w:sz w:val="20"/>
          <w:szCs w:val="20"/>
        </w:rPr>
        <w:t xml:space="preserve">, </w:t>
      </w:r>
    </w:p>
    <w:p w:rsidR="009A5F3E" w:rsidRDefault="00407C92" w:rsidP="00407C92">
      <w:pPr>
        <w:pStyle w:val="Zkladntext"/>
        <w:widowControl/>
        <w:spacing w:line="240" w:lineRule="auto"/>
        <w:ind w:left="1418"/>
        <w:jc w:val="both"/>
        <w:rPr>
          <w:rFonts w:ascii="Calibri" w:hAnsi="Calibri"/>
          <w:sz w:val="20"/>
          <w:lang w:val="cs-CZ"/>
        </w:rPr>
      </w:pPr>
      <w:r>
        <w:rPr>
          <w:rFonts w:ascii="Calibri" w:hAnsi="Calibri" w:cs="Calibri"/>
          <w:sz w:val="20"/>
          <w:szCs w:val="20"/>
        </w:rPr>
        <w:t>e-mail:</w:t>
      </w:r>
      <w:r w:rsidR="00C7266E">
        <w:rPr>
          <w:rFonts w:ascii="Calibri" w:hAnsi="Calibri" w:cs="Calibri"/>
          <w:sz w:val="20"/>
          <w:szCs w:val="20"/>
          <w:lang w:val="cs-CZ"/>
        </w:rPr>
        <w:t xml:space="preserve"> </w:t>
      </w:r>
      <w:hyperlink r:id="rId10" w:history="1">
        <w:r w:rsidR="00C7266E" w:rsidRPr="00FB73F4">
          <w:rPr>
            <w:rStyle w:val="Hypertextovodkaz"/>
            <w:rFonts w:ascii="Calibri" w:hAnsi="Calibri" w:cs="Calibri"/>
            <w:sz w:val="20"/>
            <w:szCs w:val="20"/>
            <w:lang w:val="cs-CZ"/>
          </w:rPr>
          <w:t>L</w:t>
        </w:r>
        <w:r w:rsidR="00C7266E" w:rsidRPr="00FB73F4">
          <w:rPr>
            <w:rStyle w:val="Hypertextovodkaz"/>
            <w:rFonts w:ascii="Calibri" w:hAnsi="Calibri" w:cs="Calibri"/>
            <w:sz w:val="20"/>
            <w:szCs w:val="20"/>
          </w:rPr>
          <w:t>acigova@szdc.cz</w:t>
        </w:r>
      </w:hyperlink>
    </w:p>
    <w:p w:rsidR="00A3316E" w:rsidRDefault="006E6798" w:rsidP="00A3316E">
      <w:pPr>
        <w:pStyle w:val="Zkladntext"/>
        <w:widowControl/>
        <w:spacing w:line="240" w:lineRule="auto"/>
        <w:ind w:left="1418"/>
        <w:jc w:val="both"/>
        <w:rPr>
          <w:rFonts w:ascii="Calibri" w:hAnsi="Calibri" w:cs="Calibri"/>
          <w:sz w:val="20"/>
          <w:szCs w:val="20"/>
          <w:lang w:val="cs-CZ"/>
        </w:rPr>
      </w:pPr>
      <w:r>
        <w:rPr>
          <w:rFonts w:ascii="Calibri" w:hAnsi="Calibri"/>
          <w:sz w:val="20"/>
        </w:rPr>
        <w:t>adresa</w:t>
      </w:r>
      <w:r w:rsidR="004E7E05">
        <w:rPr>
          <w:rFonts w:ascii="Calibri" w:hAnsi="Calibri"/>
          <w:sz w:val="20"/>
          <w:lang w:val="cs-CZ"/>
        </w:rPr>
        <w:t>:</w:t>
      </w:r>
      <w:r>
        <w:rPr>
          <w:rFonts w:ascii="Calibri" w:hAnsi="Calibri"/>
          <w:sz w:val="20"/>
        </w:rPr>
        <w:t xml:space="preserve"> </w:t>
      </w:r>
      <w:r w:rsidR="00A3316E" w:rsidRPr="00300BBC">
        <w:rPr>
          <w:rFonts w:ascii="Calibri" w:hAnsi="Calibri" w:cs="Calibri"/>
          <w:sz w:val="20"/>
          <w:szCs w:val="20"/>
        </w:rPr>
        <w:t>Správa železniční dopravní cesty, státní organizace</w:t>
      </w:r>
    </w:p>
    <w:p w:rsidR="00A3316E" w:rsidRDefault="00A3316E" w:rsidP="00A3316E">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lang w:val="cs-CZ"/>
        </w:rPr>
        <w:t xml:space="preserve">              </w:t>
      </w:r>
      <w:r w:rsidRPr="00300BBC">
        <w:rPr>
          <w:rFonts w:ascii="Calibri" w:hAnsi="Calibri" w:cs="Calibri"/>
          <w:sz w:val="20"/>
          <w:szCs w:val="20"/>
        </w:rPr>
        <w:t xml:space="preserve">Stavební správa </w:t>
      </w:r>
      <w:r>
        <w:rPr>
          <w:rFonts w:ascii="Calibri" w:hAnsi="Calibri" w:cs="Calibri"/>
          <w:sz w:val="20"/>
          <w:szCs w:val="20"/>
          <w:lang w:val="en-US"/>
        </w:rPr>
        <w:t xml:space="preserve">východ </w:t>
      </w:r>
    </w:p>
    <w:p w:rsidR="00C7266E" w:rsidRPr="00C7266E" w:rsidRDefault="00A3316E" w:rsidP="00A3316E">
      <w:pPr>
        <w:pStyle w:val="Zkladntext"/>
        <w:widowControl/>
        <w:spacing w:line="240" w:lineRule="auto"/>
        <w:ind w:left="1418"/>
        <w:jc w:val="both"/>
        <w:rPr>
          <w:rFonts w:ascii="Calibri" w:hAnsi="Calibri"/>
          <w:sz w:val="20"/>
          <w:lang w:val="cs-CZ"/>
        </w:rPr>
      </w:pPr>
      <w:r>
        <w:rPr>
          <w:rFonts w:ascii="Calibri" w:hAnsi="Calibri" w:cs="Calibri"/>
          <w:sz w:val="20"/>
          <w:szCs w:val="20"/>
          <w:lang w:val="en-US"/>
        </w:rPr>
        <w:t xml:space="preserve">             </w:t>
      </w:r>
      <w:r w:rsidRPr="002541EC">
        <w:rPr>
          <w:rFonts w:ascii="Calibri" w:hAnsi="Calibri" w:cs="Calibri"/>
          <w:sz w:val="20"/>
          <w:szCs w:val="20"/>
        </w:rPr>
        <w:t xml:space="preserve"> </w:t>
      </w:r>
      <w:r w:rsidR="00C7266E" w:rsidRPr="002541EC">
        <w:rPr>
          <w:rFonts w:ascii="Calibri" w:hAnsi="Calibri" w:cs="Calibri"/>
          <w:sz w:val="20"/>
          <w:szCs w:val="20"/>
        </w:rPr>
        <w:t>Nerudova 1, 77</w:t>
      </w:r>
      <w:r w:rsidR="00C7266E">
        <w:rPr>
          <w:rFonts w:ascii="Calibri" w:hAnsi="Calibri" w:cs="Calibri"/>
          <w:sz w:val="20"/>
          <w:szCs w:val="20"/>
          <w:lang w:val="cs-CZ"/>
        </w:rPr>
        <w:t>9 00</w:t>
      </w:r>
      <w:r w:rsidR="00C7266E" w:rsidRPr="002541EC">
        <w:rPr>
          <w:rFonts w:ascii="Calibri" w:hAnsi="Calibri" w:cs="Calibri"/>
          <w:sz w:val="20"/>
          <w:szCs w:val="20"/>
        </w:rPr>
        <w:t xml:space="preserve">  Olomouc</w:t>
      </w: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31179864"/>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00159E" w:rsidRDefault="008C65B1" w:rsidP="00407C92">
      <w:pPr>
        <w:pStyle w:val="Zkladntext"/>
        <w:spacing w:line="240" w:lineRule="auto"/>
        <w:ind w:left="1418"/>
        <w:jc w:val="both"/>
        <w:rPr>
          <w:rFonts w:ascii="Calibri" w:hAnsi="Calibri" w:cs="Calibri"/>
          <w:sz w:val="20"/>
          <w:szCs w:val="20"/>
          <w:lang w:val="cs-CZ"/>
        </w:rPr>
      </w:pPr>
    </w:p>
    <w:p w:rsidR="00407C92" w:rsidRPr="0000159E" w:rsidRDefault="00C7266E" w:rsidP="00407C92">
      <w:pPr>
        <w:pStyle w:val="Zkladntext"/>
        <w:spacing w:line="240" w:lineRule="auto"/>
        <w:ind w:left="1418"/>
        <w:jc w:val="both"/>
        <w:rPr>
          <w:rFonts w:ascii="Calibri" w:hAnsi="Calibri" w:cs="Calibri"/>
          <w:sz w:val="20"/>
          <w:szCs w:val="20"/>
          <w:lang w:val="cs-CZ"/>
        </w:rPr>
      </w:pPr>
      <w:r w:rsidRPr="0000159E">
        <w:rPr>
          <w:rFonts w:asciiTheme="minorHAnsi" w:hAnsiTheme="minorHAnsi" w:cs="Arial"/>
          <w:sz w:val="20"/>
          <w:szCs w:val="20"/>
        </w:rPr>
        <w:t xml:space="preserve">Účelem stavby je zlepšení technického stavu železniční stanice Týniště nad Orlicí, zkrácení jízdních dob zvýšením rychlosti do </w:t>
      </w:r>
      <w:proofErr w:type="spellStart"/>
      <w:r w:rsidRPr="0000159E">
        <w:rPr>
          <w:rFonts w:asciiTheme="minorHAnsi" w:hAnsiTheme="minorHAnsi" w:cs="Arial"/>
          <w:sz w:val="20"/>
          <w:szCs w:val="20"/>
        </w:rPr>
        <w:t>předjízdných</w:t>
      </w:r>
      <w:proofErr w:type="spellEnd"/>
      <w:r w:rsidRPr="0000159E">
        <w:rPr>
          <w:rFonts w:asciiTheme="minorHAnsi" w:hAnsiTheme="minorHAnsi" w:cs="Arial"/>
          <w:sz w:val="20"/>
          <w:szCs w:val="20"/>
        </w:rPr>
        <w:t xml:space="preserve"> kolejí, zvýšení bezpečnosti železničního provozu, náhrada frekventovaného železničního přejezdu P4024 mimoúrovňovým křížením (podjezdem a podchodem), minimalizace nákladů na provozování železniční dopravní cesty a zajištění spolehlivého provozu.</w:t>
      </w:r>
    </w:p>
    <w:p w:rsidR="00A62F25" w:rsidRPr="0000159E"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Pr="0000159E" w:rsidRDefault="00B574F0" w:rsidP="00A64D23">
      <w:pPr>
        <w:pStyle w:val="Odstavecseseznamem"/>
        <w:numPr>
          <w:ilvl w:val="1"/>
          <w:numId w:val="20"/>
        </w:numPr>
        <w:rPr>
          <w:rFonts w:ascii="Calibri" w:hAnsi="Calibri" w:cs="Calibri"/>
          <w:sz w:val="20"/>
          <w:szCs w:val="20"/>
        </w:rPr>
      </w:pPr>
      <w:r w:rsidRPr="0000159E">
        <w:rPr>
          <w:rFonts w:ascii="Calibri" w:hAnsi="Calibri" w:cs="Calibri"/>
          <w:sz w:val="20"/>
          <w:szCs w:val="20"/>
        </w:rPr>
        <w:t xml:space="preserve">        Předmět plnění veřejné zakázky</w:t>
      </w:r>
    </w:p>
    <w:p w:rsidR="004D1DAB" w:rsidRPr="0000159E" w:rsidRDefault="004D1DAB" w:rsidP="004D1DAB">
      <w:pPr>
        <w:spacing w:before="240"/>
        <w:ind w:left="1418"/>
        <w:jc w:val="both"/>
        <w:rPr>
          <w:rFonts w:ascii="Calibri" w:hAnsi="Calibri" w:cs="Arial"/>
          <w:sz w:val="20"/>
          <w:szCs w:val="20"/>
        </w:rPr>
      </w:pPr>
      <w:r w:rsidRPr="0000159E">
        <w:rPr>
          <w:rFonts w:ascii="Calibri" w:hAnsi="Calibri" w:cs="Arial"/>
          <w:sz w:val="20"/>
          <w:szCs w:val="20"/>
        </w:rPr>
        <w:t xml:space="preserve">Předmětem zakázky je zpracování </w:t>
      </w:r>
      <w:r w:rsidR="006E1FB8" w:rsidRPr="0000159E">
        <w:rPr>
          <w:rFonts w:ascii="Calibri" w:hAnsi="Calibri" w:cs="Arial"/>
          <w:sz w:val="20"/>
          <w:szCs w:val="20"/>
        </w:rPr>
        <w:t xml:space="preserve">projektové </w:t>
      </w:r>
      <w:r w:rsidRPr="0000159E">
        <w:rPr>
          <w:rFonts w:ascii="Calibri" w:hAnsi="Calibri" w:cs="Arial"/>
          <w:sz w:val="20"/>
          <w:szCs w:val="20"/>
        </w:rPr>
        <w:t xml:space="preserve">dokumentace stavby pro </w:t>
      </w:r>
      <w:r w:rsidR="004B1EB8" w:rsidRPr="0000159E">
        <w:rPr>
          <w:rFonts w:ascii="Calibri" w:hAnsi="Calibri" w:cs="Arial"/>
          <w:sz w:val="20"/>
          <w:szCs w:val="20"/>
        </w:rPr>
        <w:t xml:space="preserve">vydání </w:t>
      </w:r>
      <w:r w:rsidRPr="0000159E">
        <w:rPr>
          <w:rFonts w:ascii="Calibri" w:hAnsi="Calibri" w:cs="Arial"/>
          <w:sz w:val="20"/>
          <w:szCs w:val="20"/>
        </w:rPr>
        <w:t>stavební</w:t>
      </w:r>
      <w:r w:rsidR="004B1EB8" w:rsidRPr="0000159E">
        <w:rPr>
          <w:rFonts w:ascii="Calibri" w:hAnsi="Calibri" w:cs="Arial"/>
          <w:sz w:val="20"/>
          <w:szCs w:val="20"/>
        </w:rPr>
        <w:t>ho</w:t>
      </w:r>
      <w:r w:rsidRPr="0000159E">
        <w:rPr>
          <w:rFonts w:ascii="Calibri" w:hAnsi="Calibri" w:cs="Arial"/>
          <w:sz w:val="20"/>
          <w:szCs w:val="20"/>
        </w:rPr>
        <w:t xml:space="preserve"> povolení </w:t>
      </w:r>
      <w:r w:rsidR="004C1B10" w:rsidRPr="0000159E">
        <w:rPr>
          <w:rFonts w:ascii="Calibri" w:hAnsi="Calibri" w:cs="Arial"/>
          <w:sz w:val="20"/>
          <w:szCs w:val="20"/>
        </w:rPr>
        <w:t xml:space="preserve">(DSP) </w:t>
      </w:r>
      <w:r w:rsidR="006E1FB8" w:rsidRPr="0000159E">
        <w:rPr>
          <w:rFonts w:ascii="Calibri" w:hAnsi="Calibri" w:cs="Arial"/>
          <w:sz w:val="20"/>
          <w:szCs w:val="20"/>
        </w:rPr>
        <w:t xml:space="preserve">včetně </w:t>
      </w:r>
      <w:r w:rsidRPr="0000159E">
        <w:rPr>
          <w:rFonts w:ascii="Calibri" w:hAnsi="Calibri" w:cs="Arial"/>
          <w:sz w:val="20"/>
          <w:szCs w:val="20"/>
        </w:rPr>
        <w:t xml:space="preserve">veřejnoprávního projednání, zajištění všech podkladů k vydání stavebního povolení, zpracování dokumentů </w:t>
      </w:r>
      <w:r w:rsidR="00723C94" w:rsidRPr="0000159E">
        <w:rPr>
          <w:rFonts w:ascii="Calibri" w:hAnsi="Calibri" w:cs="Arial"/>
          <w:sz w:val="20"/>
          <w:szCs w:val="20"/>
        </w:rPr>
        <w:t xml:space="preserve">a zajištění činnosti </w:t>
      </w:r>
      <w:r w:rsidRPr="0000159E">
        <w:rPr>
          <w:rFonts w:ascii="Calibri" w:hAnsi="Calibri" w:cs="Arial"/>
          <w:sz w:val="20"/>
          <w:szCs w:val="20"/>
        </w:rPr>
        <w:t xml:space="preserve">koordinátora BOZP </w:t>
      </w:r>
      <w:r w:rsidR="00723C94" w:rsidRPr="0000159E">
        <w:rPr>
          <w:rFonts w:ascii="Calibri" w:hAnsi="Calibri" w:cs="Calibri"/>
          <w:sz w:val="20"/>
          <w:szCs w:val="20"/>
        </w:rPr>
        <w:t xml:space="preserve">při práci na staveništi ve fázi přípravy </w:t>
      </w:r>
      <w:r w:rsidRPr="0000159E">
        <w:rPr>
          <w:rFonts w:ascii="Calibri" w:hAnsi="Calibri" w:cs="Arial"/>
          <w:sz w:val="20"/>
          <w:szCs w:val="20"/>
        </w:rPr>
        <w:t>dle zák</w:t>
      </w:r>
      <w:r w:rsidR="00723C94" w:rsidRPr="0000159E">
        <w:rPr>
          <w:rFonts w:ascii="Calibri" w:hAnsi="Calibri" w:cs="Arial"/>
          <w:sz w:val="20"/>
          <w:szCs w:val="20"/>
        </w:rPr>
        <w:t>.</w:t>
      </w:r>
      <w:r w:rsidRPr="0000159E">
        <w:rPr>
          <w:rFonts w:ascii="Calibri" w:hAnsi="Calibri" w:cs="Arial"/>
          <w:sz w:val="20"/>
          <w:szCs w:val="20"/>
        </w:rPr>
        <w:t xml:space="preserve"> č. 309/2006 Sb.</w:t>
      </w:r>
      <w:r w:rsidR="00723C94" w:rsidRPr="0000159E">
        <w:rPr>
          <w:rFonts w:ascii="Calibri" w:hAnsi="Calibri" w:cs="Arial"/>
          <w:sz w:val="20"/>
          <w:szCs w:val="20"/>
        </w:rPr>
        <w:t>, v platném znění,</w:t>
      </w:r>
      <w:r w:rsidRPr="0000159E">
        <w:rPr>
          <w:rFonts w:ascii="Calibri" w:hAnsi="Calibri" w:cs="Arial"/>
          <w:sz w:val="20"/>
          <w:szCs w:val="20"/>
        </w:rPr>
        <w:t xml:space="preserve"> a včetně výkonu autorského dozoru projektanta při realizaci stavby.</w:t>
      </w:r>
    </w:p>
    <w:p w:rsidR="004D1DAB" w:rsidRPr="0000159E" w:rsidRDefault="004D1DAB" w:rsidP="004D1DAB">
      <w:pPr>
        <w:ind w:left="1418"/>
        <w:jc w:val="both"/>
        <w:rPr>
          <w:rFonts w:ascii="Calibri" w:hAnsi="Calibri" w:cs="Arial"/>
          <w:sz w:val="20"/>
          <w:szCs w:val="20"/>
        </w:rPr>
      </w:pPr>
    </w:p>
    <w:p w:rsidR="004D1DAB" w:rsidRPr="0000159E" w:rsidRDefault="004D1DAB" w:rsidP="004D1DAB">
      <w:pPr>
        <w:ind w:left="1418"/>
        <w:jc w:val="both"/>
        <w:rPr>
          <w:rFonts w:ascii="Calibri" w:hAnsi="Calibri" w:cs="Arial"/>
          <w:sz w:val="20"/>
          <w:szCs w:val="20"/>
        </w:rPr>
      </w:pPr>
      <w:r w:rsidRPr="0000159E">
        <w:rPr>
          <w:rFonts w:ascii="Calibri" w:hAnsi="Calibri" w:cs="Arial"/>
          <w:sz w:val="20"/>
          <w:szCs w:val="20"/>
        </w:rPr>
        <w:t xml:space="preserve">Součástí díla je </w:t>
      </w:r>
      <w:r w:rsidR="006E1FB8" w:rsidRPr="0000159E">
        <w:rPr>
          <w:rFonts w:ascii="Calibri" w:hAnsi="Calibri" w:cs="Arial"/>
          <w:sz w:val="20"/>
          <w:szCs w:val="20"/>
        </w:rPr>
        <w:t xml:space="preserve">rovněž </w:t>
      </w:r>
      <w:r w:rsidRPr="0000159E">
        <w:rPr>
          <w:rFonts w:ascii="Calibri" w:hAnsi="Calibri" w:cs="Arial"/>
          <w:sz w:val="20"/>
          <w:szCs w:val="20"/>
        </w:rPr>
        <w:t xml:space="preserve">zejména:  </w:t>
      </w:r>
    </w:p>
    <w:p w:rsidR="004D1DAB" w:rsidRPr="0000159E" w:rsidRDefault="004D1DAB" w:rsidP="004D1DAB">
      <w:pPr>
        <w:ind w:left="1418"/>
        <w:jc w:val="both"/>
        <w:rPr>
          <w:rFonts w:ascii="Calibri" w:hAnsi="Calibri" w:cs="Arial"/>
          <w:sz w:val="20"/>
          <w:szCs w:val="20"/>
        </w:rPr>
      </w:pPr>
      <w:r w:rsidRPr="0000159E">
        <w:rPr>
          <w:rFonts w:ascii="Calibri" w:hAnsi="Calibri" w:cs="Arial"/>
          <w:sz w:val="20"/>
          <w:szCs w:val="20"/>
        </w:rPr>
        <w:t>- zpracování vyplněné žádosti o stavební povolení, včetně všech vyžadovaných podkladů a příloh;</w:t>
      </w:r>
    </w:p>
    <w:p w:rsidR="004D1DAB" w:rsidRPr="0000159E" w:rsidRDefault="004D1DAB" w:rsidP="004D1DAB">
      <w:pPr>
        <w:ind w:left="1418"/>
        <w:jc w:val="both"/>
        <w:rPr>
          <w:rFonts w:ascii="Calibri" w:hAnsi="Calibri" w:cs="Arial"/>
          <w:sz w:val="20"/>
          <w:szCs w:val="20"/>
        </w:rPr>
      </w:pPr>
      <w:r w:rsidRPr="0000159E">
        <w:rPr>
          <w:rFonts w:ascii="Calibri" w:hAnsi="Calibri" w:cs="Arial"/>
          <w:sz w:val="20"/>
          <w:szCs w:val="20"/>
        </w:rPr>
        <w:t>- zpracování žádosti o podporu z prostředků Evropských strukturálních a investičních fondů v rámci Operačního programu Doprava (2014-2020)</w:t>
      </w:r>
      <w:r w:rsidR="006E1FB8" w:rsidRPr="0000159E">
        <w:rPr>
          <w:rFonts w:ascii="Calibri" w:hAnsi="Calibri" w:cs="Arial"/>
          <w:sz w:val="20"/>
          <w:szCs w:val="20"/>
        </w:rPr>
        <w:t>;</w:t>
      </w:r>
    </w:p>
    <w:p w:rsidR="004D1DAB" w:rsidRPr="0000159E" w:rsidRDefault="004D1DAB" w:rsidP="004D1DAB">
      <w:pPr>
        <w:ind w:left="1418"/>
        <w:jc w:val="both"/>
        <w:rPr>
          <w:rFonts w:ascii="Calibri" w:hAnsi="Calibri" w:cs="Arial"/>
          <w:sz w:val="20"/>
          <w:szCs w:val="20"/>
        </w:rPr>
      </w:pPr>
      <w:r w:rsidRPr="0000159E">
        <w:rPr>
          <w:rFonts w:ascii="Calibri" w:hAnsi="Calibri" w:cs="Arial"/>
          <w:sz w:val="20"/>
          <w:szCs w:val="20"/>
        </w:rPr>
        <w:t xml:space="preserve">- zpracování podkladů pro zadávací řízení na realizaci stavby v potřebném množství a podobě (zvláštní technické podmínky a </w:t>
      </w:r>
      <w:r w:rsidR="006E1FB8" w:rsidRPr="0000159E">
        <w:rPr>
          <w:rFonts w:ascii="Calibri" w:hAnsi="Calibri" w:cs="Arial"/>
          <w:sz w:val="20"/>
          <w:szCs w:val="20"/>
        </w:rPr>
        <w:t>soupis prací</w:t>
      </w:r>
      <w:r w:rsidR="00723C94" w:rsidRPr="0000159E">
        <w:rPr>
          <w:rFonts w:ascii="Calibri" w:hAnsi="Calibri" w:cs="Arial"/>
          <w:sz w:val="20"/>
          <w:szCs w:val="20"/>
        </w:rPr>
        <w:t xml:space="preserve"> d</w:t>
      </w:r>
      <w:r w:rsidR="00723C94" w:rsidRPr="0000159E">
        <w:rPr>
          <w:rFonts w:ascii="Calibri" w:hAnsi="Calibri" w:cs="Calibri"/>
          <w:sz w:val="20"/>
          <w:szCs w:val="20"/>
        </w:rPr>
        <w:t xml:space="preserve">le </w:t>
      </w:r>
      <w:proofErr w:type="spellStart"/>
      <w:r w:rsidR="00723C94" w:rsidRPr="0000159E">
        <w:rPr>
          <w:rFonts w:ascii="Calibri" w:hAnsi="Calibri" w:cs="Calibri"/>
          <w:sz w:val="20"/>
          <w:szCs w:val="20"/>
        </w:rPr>
        <w:t>vyhl</w:t>
      </w:r>
      <w:proofErr w:type="spellEnd"/>
      <w:r w:rsidR="00723C94" w:rsidRPr="0000159E">
        <w:rPr>
          <w:rFonts w:ascii="Calibri" w:hAnsi="Calibri" w:cs="Calibri"/>
          <w:sz w:val="20"/>
          <w:szCs w:val="20"/>
        </w:rPr>
        <w:t>. č. 169/2016 Sb., v platném znění</w:t>
      </w:r>
      <w:r w:rsidRPr="0000159E">
        <w:rPr>
          <w:rFonts w:ascii="Calibri" w:hAnsi="Calibri" w:cs="Arial"/>
          <w:sz w:val="20"/>
          <w:szCs w:val="20"/>
        </w:rPr>
        <w:t>)</w:t>
      </w:r>
      <w:r w:rsidR="006E1FB8" w:rsidRPr="0000159E">
        <w:rPr>
          <w:rFonts w:ascii="Calibri" w:hAnsi="Calibri" w:cs="Arial"/>
          <w:sz w:val="20"/>
          <w:szCs w:val="20"/>
        </w:rPr>
        <w:t>;</w:t>
      </w:r>
    </w:p>
    <w:p w:rsidR="006E1FB8" w:rsidRPr="0000159E" w:rsidRDefault="004D1DAB" w:rsidP="006E1FB8">
      <w:pPr>
        <w:ind w:left="1418"/>
        <w:jc w:val="both"/>
        <w:rPr>
          <w:rFonts w:ascii="Calibri" w:hAnsi="Calibri" w:cs="Arial"/>
          <w:sz w:val="20"/>
          <w:szCs w:val="20"/>
        </w:rPr>
      </w:pPr>
      <w:r w:rsidRPr="0000159E">
        <w:rPr>
          <w:rFonts w:ascii="Calibri" w:hAnsi="Calibri" w:cs="Arial"/>
          <w:sz w:val="20"/>
          <w:szCs w:val="20"/>
        </w:rPr>
        <w:t xml:space="preserve">- </w:t>
      </w:r>
      <w:r w:rsidR="006E1FB8" w:rsidRPr="0000159E">
        <w:rPr>
          <w:rFonts w:ascii="Calibri" w:hAnsi="Calibri" w:cs="Arial"/>
          <w:sz w:val="20"/>
          <w:szCs w:val="20"/>
        </w:rPr>
        <w:t>zajištění vydání certifikátů o shodě vydávaných notifikovanou osobou v souladu s platnými</w:t>
      </w:r>
    </w:p>
    <w:p w:rsidR="004D1DAB" w:rsidRPr="0000159E" w:rsidRDefault="006E1FB8" w:rsidP="00723C94">
      <w:pPr>
        <w:ind w:left="1418"/>
        <w:jc w:val="both"/>
        <w:rPr>
          <w:rFonts w:ascii="Calibri" w:hAnsi="Calibri" w:cs="Calibri"/>
          <w:sz w:val="20"/>
          <w:szCs w:val="20"/>
        </w:rPr>
      </w:pPr>
      <w:r w:rsidRPr="0000159E">
        <w:rPr>
          <w:rFonts w:ascii="Calibri" w:hAnsi="Calibri" w:cs="Arial"/>
          <w:sz w:val="20"/>
          <w:szCs w:val="20"/>
        </w:rPr>
        <w:t>směrnicemi Evropského parlamentu a Rady o interoperabilitě konvenčního železničního systému</w:t>
      </w:r>
      <w:r w:rsidR="004D1DAB" w:rsidRPr="0000159E">
        <w:rPr>
          <w:rFonts w:ascii="Calibri" w:hAnsi="Calibri" w:cs="Arial"/>
          <w:sz w:val="20"/>
          <w:szCs w:val="20"/>
        </w:rPr>
        <w:t>.</w:t>
      </w:r>
    </w:p>
    <w:p w:rsidR="00407C92" w:rsidRDefault="00407C92" w:rsidP="00407C92">
      <w:pPr>
        <w:spacing w:before="120"/>
        <w:ind w:left="1412"/>
        <w:jc w:val="both"/>
        <w:rPr>
          <w:rFonts w:ascii="Calibri" w:hAnsi="Calibri" w:cs="Calibri"/>
          <w:sz w:val="20"/>
          <w:szCs w:val="20"/>
        </w:rPr>
      </w:pPr>
      <w:r w:rsidRPr="0000159E">
        <w:rPr>
          <w:rFonts w:ascii="Calibri" w:hAnsi="Calibri" w:cs="Calibri"/>
          <w:sz w:val="20"/>
          <w:szCs w:val="20"/>
        </w:rPr>
        <w:lastRenderedPageBreak/>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32331D"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31179865"/>
      <w:r w:rsidRPr="00DE0A69">
        <w:rPr>
          <w:rFonts w:ascii="Calibri" w:hAnsi="Calibri" w:cs="Calibri"/>
          <w:kern w:val="28"/>
          <w:sz w:val="24"/>
          <w:szCs w:val="24"/>
          <w:lang w:val="cs-CZ"/>
        </w:rPr>
        <w:t>ZDROJE FINANCOVÁNÍ</w:t>
      </w:r>
      <w:bookmarkEnd w:id="10"/>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8F377D">
        <w:rPr>
          <w:rFonts w:ascii="Calibri" w:hAnsi="Calibri" w:cs="Calibri"/>
          <w:sz w:val="20"/>
          <w:szCs w:val="20"/>
        </w:rPr>
        <w:t>F</w:t>
      </w:r>
      <w:r w:rsidR="008F377D" w:rsidRPr="00300BBC">
        <w:rPr>
          <w:rFonts w:ascii="Calibri" w:hAnsi="Calibri" w:cs="Calibri"/>
          <w:sz w:val="20"/>
          <w:szCs w:val="20"/>
        </w:rPr>
        <w:t xml:space="preserve">inancování této veřejné zakázky </w:t>
      </w:r>
      <w:r w:rsidR="008F377D">
        <w:rPr>
          <w:rFonts w:ascii="Calibri" w:hAnsi="Calibri" w:cs="Calibri"/>
          <w:sz w:val="20"/>
          <w:szCs w:val="20"/>
        </w:rPr>
        <w:t>se p</w:t>
      </w:r>
      <w:r w:rsidR="008F377D" w:rsidRPr="00300BBC">
        <w:rPr>
          <w:rFonts w:ascii="Calibri" w:hAnsi="Calibri" w:cs="Calibri"/>
          <w:sz w:val="20"/>
          <w:szCs w:val="20"/>
        </w:rPr>
        <w:t xml:space="preserve">ředpokládá </w:t>
      </w:r>
      <w:r w:rsidR="008F377D">
        <w:rPr>
          <w:rFonts w:ascii="Calibri" w:hAnsi="Calibri" w:cs="Calibri"/>
          <w:sz w:val="20"/>
          <w:szCs w:val="20"/>
        </w:rPr>
        <w:t>z</w:t>
      </w:r>
      <w:r w:rsidR="008F377D"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00159E" w:rsidRDefault="00B574F0" w:rsidP="00A64D23">
      <w:pPr>
        <w:pStyle w:val="Odstavecseseznamem"/>
        <w:numPr>
          <w:ilvl w:val="1"/>
          <w:numId w:val="20"/>
        </w:numPr>
        <w:ind w:left="1418" w:hanging="709"/>
        <w:jc w:val="both"/>
        <w:rPr>
          <w:rFonts w:ascii="Calibri" w:hAnsi="Calibri" w:cs="Calibri"/>
          <w:sz w:val="20"/>
          <w:szCs w:val="20"/>
        </w:rPr>
      </w:pPr>
      <w:r w:rsidRPr="0000159E">
        <w:rPr>
          <w:rFonts w:ascii="Calibri" w:hAnsi="Calibri" w:cs="Calibri"/>
          <w:sz w:val="20"/>
          <w:szCs w:val="20"/>
        </w:rPr>
        <w:t>Konečným příjemcem prostředků ze zdrojů uvedených v článku 5.1 těchto Pokynů je Správa železniční dopravní cesty, státní organizace</w:t>
      </w:r>
      <w:r w:rsidR="000069FF" w:rsidRPr="0000159E">
        <w:rPr>
          <w:rFonts w:ascii="Calibri" w:hAnsi="Calibri" w:cs="Calibri"/>
          <w:sz w:val="20"/>
          <w:szCs w:val="20"/>
        </w:rPr>
        <w:t>,</w:t>
      </w:r>
      <w:r w:rsidRPr="0000159E">
        <w:rPr>
          <w:rFonts w:ascii="Calibri" w:hAnsi="Calibri" w:cs="Calibri"/>
          <w:sz w:val="20"/>
          <w:szCs w:val="20"/>
        </w:rPr>
        <w:t xml:space="preserve"> se sídlem Praha 1, Nové Město, Dlážděná 1003/7, PSČ 110 00 (zadavatel).</w:t>
      </w:r>
    </w:p>
    <w:p w:rsidR="00B574F0" w:rsidRPr="0000159E" w:rsidRDefault="00B574F0" w:rsidP="00F22C2A">
      <w:pPr>
        <w:pStyle w:val="Odstavecseseznamem"/>
        <w:ind w:left="709"/>
        <w:jc w:val="both"/>
        <w:rPr>
          <w:rFonts w:ascii="Calibri" w:hAnsi="Calibri" w:cs="Calibri"/>
          <w:sz w:val="20"/>
          <w:szCs w:val="20"/>
        </w:rPr>
      </w:pPr>
    </w:p>
    <w:p w:rsidR="00B574F0" w:rsidRPr="0000159E" w:rsidRDefault="00B574F0" w:rsidP="00A64D23">
      <w:pPr>
        <w:pStyle w:val="Odstavecseseznamem"/>
        <w:numPr>
          <w:ilvl w:val="1"/>
          <w:numId w:val="20"/>
        </w:numPr>
        <w:ind w:left="1418" w:hanging="709"/>
        <w:jc w:val="both"/>
        <w:rPr>
          <w:rFonts w:ascii="Calibri" w:hAnsi="Calibri" w:cs="Calibri"/>
          <w:sz w:val="20"/>
          <w:szCs w:val="20"/>
        </w:rPr>
      </w:pPr>
      <w:r w:rsidRPr="0000159E">
        <w:rPr>
          <w:rFonts w:ascii="Calibri" w:hAnsi="Calibri" w:cs="Calibri"/>
          <w:sz w:val="20"/>
          <w:szCs w:val="20"/>
        </w:rPr>
        <w:t xml:space="preserve">Předpokládaná hodnota </w:t>
      </w:r>
      <w:r w:rsidR="00916AA6" w:rsidRPr="0000159E">
        <w:rPr>
          <w:rFonts w:ascii="Calibri" w:hAnsi="Calibri" w:cs="Calibri"/>
          <w:sz w:val="20"/>
          <w:szCs w:val="20"/>
        </w:rPr>
        <w:t xml:space="preserve">veřejné </w:t>
      </w:r>
      <w:r w:rsidRPr="0000159E">
        <w:rPr>
          <w:rFonts w:ascii="Calibri" w:hAnsi="Calibri" w:cs="Calibri"/>
          <w:sz w:val="20"/>
          <w:szCs w:val="20"/>
        </w:rPr>
        <w:t>zakázky činí</w:t>
      </w:r>
      <w:r w:rsidR="00407C92" w:rsidRPr="0000159E">
        <w:rPr>
          <w:rFonts w:ascii="Calibri" w:hAnsi="Calibri" w:cs="Calibri"/>
          <w:sz w:val="20"/>
          <w:szCs w:val="20"/>
        </w:rPr>
        <w:t xml:space="preserve"> </w:t>
      </w:r>
      <w:r w:rsidR="00C7266E" w:rsidRPr="0000159E">
        <w:rPr>
          <w:rFonts w:ascii="Calibri" w:hAnsi="Calibri" w:cs="Calibri"/>
          <w:b/>
          <w:sz w:val="20"/>
          <w:szCs w:val="20"/>
        </w:rPr>
        <w:t>58 618 399,-</w:t>
      </w:r>
      <w:r w:rsidR="00407C92" w:rsidRPr="0000159E">
        <w:rPr>
          <w:rFonts w:ascii="Calibri" w:hAnsi="Calibri" w:cs="Calibri"/>
          <w:sz w:val="20"/>
          <w:szCs w:val="20"/>
        </w:rPr>
        <w:t xml:space="preserve"> </w:t>
      </w:r>
      <w:r w:rsidRPr="0000159E">
        <w:rPr>
          <w:rFonts w:ascii="Calibri" w:hAnsi="Calibri" w:cs="Calibri"/>
          <w:b/>
          <w:sz w:val="20"/>
          <w:szCs w:val="20"/>
        </w:rPr>
        <w:t>Kč</w:t>
      </w:r>
      <w:r w:rsidRPr="0000159E">
        <w:rPr>
          <w:rFonts w:ascii="Calibri" w:hAnsi="Calibri" w:cs="Calibri"/>
          <w:sz w:val="20"/>
          <w:szCs w:val="20"/>
        </w:rPr>
        <w:t xml:space="preserve"> (bez DPH).</w:t>
      </w:r>
    </w:p>
    <w:p w:rsidR="00916AA6" w:rsidRPr="0000159E" w:rsidRDefault="00916AA6" w:rsidP="00916AA6">
      <w:pPr>
        <w:pStyle w:val="Odstavecseseznamem"/>
        <w:rPr>
          <w:rFonts w:ascii="Calibri" w:hAnsi="Calibri" w:cs="Calibri"/>
          <w:sz w:val="20"/>
          <w:szCs w:val="20"/>
        </w:rPr>
      </w:pPr>
    </w:p>
    <w:p w:rsidR="00B574F0" w:rsidRPr="0000159E" w:rsidRDefault="00B574F0" w:rsidP="004E4825">
      <w:pPr>
        <w:tabs>
          <w:tab w:val="num" w:pos="3563"/>
        </w:tabs>
        <w:ind w:left="1418"/>
        <w:jc w:val="both"/>
        <w:rPr>
          <w:rFonts w:ascii="Calibri" w:hAnsi="Calibri" w:cs="Calibri"/>
          <w:sz w:val="20"/>
          <w:szCs w:val="20"/>
        </w:rPr>
      </w:pPr>
      <w:r w:rsidRPr="0000159E">
        <w:rPr>
          <w:rFonts w:ascii="Calibri" w:hAnsi="Calibri" w:cs="Calibri"/>
          <w:sz w:val="20"/>
          <w:szCs w:val="20"/>
        </w:rPr>
        <w:t xml:space="preserve"> </w:t>
      </w:r>
    </w:p>
    <w:p w:rsidR="00B574F0" w:rsidRPr="0000159E"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31179866"/>
      <w:r w:rsidRPr="0000159E">
        <w:rPr>
          <w:rFonts w:ascii="Calibri" w:hAnsi="Calibri" w:cs="Calibri"/>
          <w:kern w:val="28"/>
          <w:sz w:val="24"/>
          <w:szCs w:val="24"/>
          <w:lang w:val="cs-CZ"/>
        </w:rPr>
        <w:t>OBSAH ZADÁVACÍ DOKUMENTACE</w:t>
      </w:r>
      <w:bookmarkEnd w:id="13"/>
    </w:p>
    <w:p w:rsidR="007B20C9" w:rsidRPr="0000159E"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sidRPr="0000159E">
        <w:rPr>
          <w:rFonts w:ascii="Calibri" w:hAnsi="Calibri" w:cs="Calibri"/>
          <w:sz w:val="20"/>
          <w:szCs w:val="20"/>
        </w:rPr>
        <w:t xml:space="preserve">6.1      </w:t>
      </w:r>
      <w:r w:rsidRPr="0000159E">
        <w:rPr>
          <w:rFonts w:ascii="Calibri" w:hAnsi="Calibri" w:cs="Calibri"/>
          <w:sz w:val="20"/>
          <w:szCs w:val="20"/>
        </w:rPr>
        <w:tab/>
      </w:r>
      <w:r w:rsidR="007B20C9" w:rsidRPr="0000159E">
        <w:rPr>
          <w:rFonts w:ascii="Calibri" w:hAnsi="Calibri" w:cs="Calibri"/>
          <w:sz w:val="20"/>
          <w:szCs w:val="20"/>
        </w:rPr>
        <w:t>Zadávací dokumentaci tvoří následující dokumenty obsahující</w:t>
      </w:r>
      <w:r w:rsidR="007B20C9">
        <w:rPr>
          <w:rFonts w:ascii="Calibri" w:hAnsi="Calibri" w:cs="Calibri"/>
          <w:sz w:val="20"/>
          <w:szCs w:val="20"/>
        </w:rPr>
        <w:t xml:space="preserve">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F21FCF" w:rsidRDefault="00F21FCF" w:rsidP="00F22C2A">
      <w:pPr>
        <w:tabs>
          <w:tab w:val="num" w:pos="1440"/>
        </w:tabs>
        <w:ind w:left="1418" w:hanging="709"/>
        <w:jc w:val="both"/>
        <w:rPr>
          <w:rFonts w:ascii="Calibri" w:hAnsi="Calibri" w:cs="Calibri"/>
          <w:sz w:val="20"/>
          <w:szCs w:val="20"/>
        </w:rPr>
      </w:pPr>
    </w:p>
    <w:p w:rsidR="007B20C9" w:rsidRPr="0000159E"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00159E">
        <w:rPr>
          <w:rFonts w:ascii="Calibri" w:hAnsi="Calibri" w:cs="Calibri"/>
          <w:b/>
          <w:bCs/>
          <w:sz w:val="20"/>
          <w:szCs w:val="20"/>
        </w:rPr>
        <w:t>POŽADAVKY A PODMÍNKY PRO ZPRACOVÁNÍ NABÍDKY</w:t>
      </w:r>
    </w:p>
    <w:p w:rsidR="007B20C9" w:rsidRPr="0000159E" w:rsidRDefault="007B20C9" w:rsidP="007B20C9">
      <w:pPr>
        <w:spacing w:before="120"/>
        <w:ind w:left="2790" w:hanging="1372"/>
        <w:rPr>
          <w:rFonts w:ascii="Calibri" w:hAnsi="Calibri" w:cs="Calibri"/>
          <w:sz w:val="20"/>
          <w:szCs w:val="20"/>
        </w:rPr>
      </w:pPr>
      <w:r w:rsidRPr="0000159E">
        <w:rPr>
          <w:rFonts w:ascii="Calibri" w:hAnsi="Calibri" w:cs="Calibri"/>
          <w:sz w:val="20"/>
          <w:szCs w:val="20"/>
        </w:rPr>
        <w:t>Část 1</w:t>
      </w:r>
      <w:r w:rsidRPr="0000159E">
        <w:rPr>
          <w:rFonts w:ascii="Calibri" w:hAnsi="Calibri" w:cs="Calibri"/>
          <w:sz w:val="20"/>
          <w:szCs w:val="20"/>
        </w:rPr>
        <w:tab/>
      </w:r>
      <w:r w:rsidRPr="0000159E">
        <w:rPr>
          <w:rFonts w:ascii="Calibri" w:hAnsi="Calibri" w:cs="Calibri"/>
          <w:sz w:val="20"/>
          <w:szCs w:val="20"/>
        </w:rPr>
        <w:tab/>
      </w:r>
      <w:r w:rsidR="000069FF" w:rsidRPr="0000159E">
        <w:rPr>
          <w:rFonts w:ascii="Calibri" w:hAnsi="Calibri" w:cs="Calibri"/>
          <w:sz w:val="20"/>
          <w:szCs w:val="20"/>
        </w:rPr>
        <w:t>Oznámení o zahájení zadávacího řízení – veřejné služby</w:t>
      </w:r>
    </w:p>
    <w:p w:rsidR="007B20C9" w:rsidRPr="0000159E" w:rsidRDefault="007B20C9" w:rsidP="007B20C9">
      <w:pPr>
        <w:ind w:left="2790" w:hanging="1372"/>
        <w:rPr>
          <w:rFonts w:ascii="Calibri" w:hAnsi="Calibri" w:cs="Calibri"/>
          <w:sz w:val="20"/>
          <w:szCs w:val="20"/>
        </w:rPr>
      </w:pPr>
      <w:r w:rsidRPr="0000159E">
        <w:rPr>
          <w:rFonts w:ascii="Calibri" w:hAnsi="Calibri" w:cs="Calibri"/>
          <w:sz w:val="20"/>
          <w:szCs w:val="20"/>
        </w:rPr>
        <w:t>Část 2</w:t>
      </w:r>
      <w:r w:rsidRPr="0000159E">
        <w:rPr>
          <w:rFonts w:ascii="Calibri" w:hAnsi="Calibri" w:cs="Calibri"/>
          <w:sz w:val="20"/>
          <w:szCs w:val="20"/>
        </w:rPr>
        <w:tab/>
      </w:r>
      <w:r w:rsidRPr="0000159E">
        <w:rPr>
          <w:rFonts w:ascii="Calibri" w:hAnsi="Calibri" w:cs="Calibri"/>
          <w:sz w:val="20"/>
          <w:szCs w:val="20"/>
        </w:rPr>
        <w:tab/>
        <w:t>Pokyny pro dodavatele</w:t>
      </w:r>
    </w:p>
    <w:p w:rsidR="007B20C9" w:rsidRPr="0000159E" w:rsidRDefault="007B20C9" w:rsidP="007B20C9">
      <w:pPr>
        <w:pStyle w:val="Nadpis6"/>
        <w:spacing w:before="240"/>
        <w:ind w:left="708" w:firstLine="708"/>
        <w:rPr>
          <w:rFonts w:cs="Calibri"/>
          <w:lang w:val="cs-CZ"/>
        </w:rPr>
      </w:pPr>
      <w:r w:rsidRPr="0000159E">
        <w:rPr>
          <w:rFonts w:cs="Calibri"/>
        </w:rPr>
        <w:t>DÍL 2</w:t>
      </w:r>
      <w:r w:rsidRPr="0000159E">
        <w:rPr>
          <w:rFonts w:cs="Calibri"/>
        </w:rPr>
        <w:tab/>
      </w:r>
      <w:r w:rsidRPr="0000159E">
        <w:rPr>
          <w:rFonts w:cs="Calibri"/>
        </w:rPr>
        <w:tab/>
        <w:t>SMLOUV</w:t>
      </w:r>
      <w:r w:rsidR="00B7030B" w:rsidRPr="0000159E">
        <w:rPr>
          <w:rFonts w:cs="Calibri"/>
          <w:lang w:val="cs-CZ"/>
        </w:rPr>
        <w:t>A</w:t>
      </w:r>
      <w:r w:rsidRPr="0000159E">
        <w:rPr>
          <w:rFonts w:cs="Calibri"/>
        </w:rPr>
        <w:t xml:space="preserve"> </w:t>
      </w:r>
      <w:r w:rsidR="00B8711F" w:rsidRPr="0000159E">
        <w:rPr>
          <w:rFonts w:cs="Calibri"/>
          <w:lang w:val="cs-CZ"/>
        </w:rPr>
        <w:t>O DÍLO</w:t>
      </w:r>
    </w:p>
    <w:p w:rsidR="005A7625" w:rsidRPr="0000159E" w:rsidRDefault="005A7625" w:rsidP="005A7625">
      <w:pPr>
        <w:spacing w:before="120"/>
        <w:ind w:left="2790" w:hanging="1372"/>
        <w:rPr>
          <w:rFonts w:ascii="Calibri" w:hAnsi="Calibri" w:cs="Calibri"/>
          <w:sz w:val="20"/>
          <w:szCs w:val="20"/>
        </w:rPr>
      </w:pPr>
      <w:r w:rsidRPr="0000159E">
        <w:rPr>
          <w:rFonts w:ascii="Calibri" w:hAnsi="Calibri" w:cs="Calibri"/>
          <w:sz w:val="20"/>
          <w:szCs w:val="20"/>
        </w:rPr>
        <w:t>Část 1</w:t>
      </w:r>
      <w:r w:rsidRPr="0000159E">
        <w:rPr>
          <w:rFonts w:ascii="Calibri" w:hAnsi="Calibri" w:cs="Calibri"/>
          <w:sz w:val="20"/>
          <w:szCs w:val="20"/>
        </w:rPr>
        <w:tab/>
      </w:r>
      <w:r w:rsidRPr="0000159E">
        <w:rPr>
          <w:rFonts w:ascii="Calibri" w:hAnsi="Calibri" w:cs="Calibri"/>
          <w:sz w:val="20"/>
          <w:szCs w:val="20"/>
        </w:rPr>
        <w:tab/>
      </w:r>
      <w:r w:rsidR="00875081" w:rsidRPr="0000159E">
        <w:rPr>
          <w:rFonts w:ascii="Calibri" w:hAnsi="Calibri" w:cs="Calibri"/>
          <w:sz w:val="20"/>
          <w:szCs w:val="20"/>
        </w:rPr>
        <w:t>Smlouva o dílo včetně příloh</w:t>
      </w:r>
      <w:r w:rsidR="0095554C" w:rsidRPr="0000159E">
        <w:rPr>
          <w:rFonts w:ascii="Calibri" w:hAnsi="Calibri" w:cs="Calibri"/>
          <w:sz w:val="20"/>
          <w:szCs w:val="20"/>
        </w:rPr>
        <w:t xml:space="preserve"> </w:t>
      </w:r>
    </w:p>
    <w:p w:rsidR="00875081" w:rsidRPr="0000159E" w:rsidRDefault="00875081" w:rsidP="005A7625">
      <w:pPr>
        <w:ind w:left="2790" w:hanging="1372"/>
        <w:rPr>
          <w:rFonts w:ascii="Calibri" w:hAnsi="Calibri" w:cs="Calibri"/>
          <w:sz w:val="20"/>
          <w:szCs w:val="20"/>
        </w:rPr>
      </w:pPr>
      <w:r w:rsidRPr="0000159E">
        <w:rPr>
          <w:rFonts w:ascii="Calibri" w:hAnsi="Calibri" w:cs="Calibri"/>
          <w:sz w:val="20"/>
          <w:szCs w:val="20"/>
        </w:rPr>
        <w:t>Samostatně uveřejňované přílohy:</w:t>
      </w:r>
    </w:p>
    <w:p w:rsidR="005A7625" w:rsidRPr="0000159E" w:rsidRDefault="005A7625" w:rsidP="005A7625">
      <w:pPr>
        <w:ind w:left="2790" w:hanging="1372"/>
        <w:rPr>
          <w:rFonts w:ascii="Calibri" w:hAnsi="Calibri" w:cs="Calibri"/>
          <w:sz w:val="20"/>
          <w:szCs w:val="20"/>
        </w:rPr>
      </w:pPr>
      <w:r w:rsidRPr="0000159E">
        <w:rPr>
          <w:rFonts w:ascii="Calibri" w:hAnsi="Calibri" w:cs="Calibri"/>
          <w:sz w:val="20"/>
          <w:szCs w:val="20"/>
        </w:rPr>
        <w:t>Část 2</w:t>
      </w:r>
      <w:r w:rsidRPr="0000159E">
        <w:rPr>
          <w:rFonts w:ascii="Calibri" w:hAnsi="Calibri" w:cs="Calibri"/>
          <w:sz w:val="20"/>
          <w:szCs w:val="20"/>
        </w:rPr>
        <w:tab/>
      </w:r>
      <w:r w:rsidRPr="0000159E">
        <w:rPr>
          <w:rFonts w:ascii="Calibri" w:hAnsi="Calibri" w:cs="Calibri"/>
          <w:sz w:val="20"/>
          <w:szCs w:val="20"/>
        </w:rPr>
        <w:tab/>
      </w:r>
      <w:r w:rsidR="00875081" w:rsidRPr="0000159E">
        <w:rPr>
          <w:rFonts w:ascii="Calibri" w:hAnsi="Calibri" w:cs="Calibri"/>
          <w:sz w:val="20"/>
          <w:szCs w:val="20"/>
        </w:rPr>
        <w:t>Obchodní podmínky</w:t>
      </w:r>
    </w:p>
    <w:p w:rsidR="00875081" w:rsidRPr="0000159E" w:rsidRDefault="00875081" w:rsidP="00875081">
      <w:pPr>
        <w:ind w:left="2790" w:hanging="1372"/>
        <w:rPr>
          <w:rFonts w:ascii="Calibri" w:hAnsi="Calibri" w:cs="Calibri"/>
          <w:sz w:val="20"/>
          <w:szCs w:val="20"/>
        </w:rPr>
      </w:pPr>
      <w:r w:rsidRPr="0000159E">
        <w:rPr>
          <w:rFonts w:ascii="Calibri" w:hAnsi="Calibri" w:cs="Calibri"/>
          <w:sz w:val="20"/>
          <w:szCs w:val="20"/>
        </w:rPr>
        <w:t>Část 3</w:t>
      </w:r>
      <w:r w:rsidRPr="0000159E">
        <w:rPr>
          <w:rFonts w:ascii="Calibri" w:hAnsi="Calibri" w:cs="Calibri"/>
          <w:sz w:val="20"/>
          <w:szCs w:val="20"/>
        </w:rPr>
        <w:tab/>
        <w:t xml:space="preserve"> Technické kvalitativní podmínky staveb státních drah</w:t>
      </w:r>
      <w:r w:rsidRPr="0000159E">
        <w:rPr>
          <w:rFonts w:ascii="Calibri" w:hAnsi="Calibri" w:cs="Calibri"/>
          <w:sz w:val="20"/>
          <w:szCs w:val="20"/>
        </w:rPr>
        <w:tab/>
      </w:r>
    </w:p>
    <w:p w:rsidR="00875081" w:rsidRPr="0000159E" w:rsidRDefault="00875081" w:rsidP="00875081">
      <w:pPr>
        <w:ind w:left="2790" w:hanging="1372"/>
        <w:rPr>
          <w:rFonts w:ascii="Calibri" w:hAnsi="Calibri" w:cs="Calibri"/>
          <w:sz w:val="20"/>
          <w:szCs w:val="20"/>
        </w:rPr>
      </w:pPr>
      <w:r w:rsidRPr="0000159E">
        <w:rPr>
          <w:rFonts w:ascii="Calibri" w:hAnsi="Calibri" w:cs="Calibri"/>
          <w:sz w:val="20"/>
          <w:szCs w:val="20"/>
        </w:rPr>
        <w:t>Část 4</w:t>
      </w:r>
      <w:r w:rsidRPr="0000159E">
        <w:rPr>
          <w:rFonts w:ascii="Calibri" w:hAnsi="Calibri" w:cs="Calibri"/>
          <w:sz w:val="20"/>
          <w:szCs w:val="20"/>
        </w:rPr>
        <w:tab/>
        <w:t xml:space="preserve"> </w:t>
      </w:r>
      <w:r w:rsidRPr="0000159E">
        <w:rPr>
          <w:rFonts w:ascii="Calibri" w:hAnsi="Calibri" w:cs="Calibri"/>
          <w:sz w:val="20"/>
          <w:szCs w:val="20"/>
        </w:rPr>
        <w:tab/>
        <w:t xml:space="preserve">Všeobecné technické podmínky </w:t>
      </w:r>
      <w:r w:rsidR="00063DC7" w:rsidRPr="0000159E">
        <w:rPr>
          <w:rFonts w:ascii="Calibri" w:hAnsi="Calibri" w:cs="Calibri"/>
          <w:sz w:val="20"/>
          <w:szCs w:val="20"/>
        </w:rPr>
        <w:t>DSP</w:t>
      </w:r>
      <w:r w:rsidRPr="0000159E">
        <w:rPr>
          <w:rFonts w:ascii="Calibri" w:hAnsi="Calibri" w:cs="Calibri"/>
          <w:sz w:val="20"/>
          <w:szCs w:val="20"/>
        </w:rPr>
        <w:t xml:space="preserve"> </w:t>
      </w:r>
    </w:p>
    <w:p w:rsidR="00875081" w:rsidRPr="0000159E" w:rsidRDefault="00875081" w:rsidP="00875081">
      <w:pPr>
        <w:ind w:left="2790" w:hanging="1372"/>
        <w:rPr>
          <w:rFonts w:ascii="Calibri" w:hAnsi="Calibri" w:cs="Calibri"/>
          <w:sz w:val="20"/>
          <w:szCs w:val="20"/>
        </w:rPr>
      </w:pPr>
      <w:r w:rsidRPr="0000159E">
        <w:rPr>
          <w:rFonts w:ascii="Calibri" w:hAnsi="Calibri" w:cs="Calibri"/>
          <w:sz w:val="20"/>
          <w:szCs w:val="20"/>
        </w:rPr>
        <w:t>Část 5</w:t>
      </w:r>
      <w:r w:rsidRPr="0000159E">
        <w:rPr>
          <w:rFonts w:ascii="Calibri" w:hAnsi="Calibri" w:cs="Calibri"/>
          <w:sz w:val="20"/>
          <w:szCs w:val="20"/>
        </w:rPr>
        <w:tab/>
        <w:t xml:space="preserve"> Zvláštní technické podmínky </w:t>
      </w:r>
      <w:r w:rsidRPr="0000159E">
        <w:rPr>
          <w:rFonts w:ascii="Calibri" w:hAnsi="Calibri" w:cs="Calibri"/>
          <w:sz w:val="20"/>
          <w:szCs w:val="20"/>
        </w:rPr>
        <w:tab/>
      </w:r>
    </w:p>
    <w:p w:rsidR="007B20C9" w:rsidRPr="0000159E" w:rsidRDefault="007B20C9" w:rsidP="007B20C9">
      <w:pPr>
        <w:spacing w:before="240"/>
        <w:ind w:left="1418"/>
        <w:rPr>
          <w:rFonts w:ascii="Calibri" w:hAnsi="Calibri" w:cs="Calibri"/>
          <w:b/>
          <w:bCs/>
          <w:sz w:val="20"/>
          <w:szCs w:val="20"/>
        </w:rPr>
      </w:pPr>
      <w:r w:rsidRPr="0000159E">
        <w:rPr>
          <w:rFonts w:ascii="Calibri" w:hAnsi="Calibri" w:cs="Calibri"/>
          <w:b/>
          <w:bCs/>
          <w:sz w:val="20"/>
          <w:szCs w:val="20"/>
        </w:rPr>
        <w:t>DÍL 3</w:t>
      </w:r>
      <w:r w:rsidRPr="0000159E">
        <w:rPr>
          <w:rFonts w:ascii="Calibri" w:hAnsi="Calibri" w:cs="Calibri"/>
          <w:b/>
          <w:bCs/>
          <w:sz w:val="20"/>
          <w:szCs w:val="20"/>
        </w:rPr>
        <w:tab/>
      </w:r>
      <w:r w:rsidRPr="0000159E">
        <w:rPr>
          <w:rFonts w:ascii="Calibri" w:hAnsi="Calibri" w:cs="Calibri"/>
          <w:b/>
          <w:bCs/>
          <w:sz w:val="20"/>
          <w:szCs w:val="20"/>
        </w:rPr>
        <w:tab/>
        <w:t xml:space="preserve">VÝCHOZÍ </w:t>
      </w:r>
      <w:r w:rsidR="0095554C" w:rsidRPr="0000159E">
        <w:rPr>
          <w:rFonts w:ascii="Calibri" w:hAnsi="Calibri" w:cs="Calibri"/>
          <w:b/>
          <w:bCs/>
          <w:sz w:val="20"/>
          <w:szCs w:val="20"/>
        </w:rPr>
        <w:t xml:space="preserve">A SOUVISEJÍCÍ </w:t>
      </w:r>
      <w:r w:rsidRPr="0000159E">
        <w:rPr>
          <w:rFonts w:ascii="Calibri" w:hAnsi="Calibri" w:cs="Calibri"/>
          <w:b/>
          <w:bCs/>
          <w:sz w:val="20"/>
          <w:szCs w:val="20"/>
        </w:rPr>
        <w:t>PODKLADY PŘEDÁVANÉ ZADAVATELEM</w:t>
      </w:r>
    </w:p>
    <w:p w:rsidR="005A7625" w:rsidRPr="0000159E" w:rsidRDefault="005A7625" w:rsidP="006C3C23">
      <w:pPr>
        <w:spacing w:before="120"/>
        <w:ind w:left="2790" w:hanging="1372"/>
        <w:rPr>
          <w:rFonts w:ascii="Calibri" w:hAnsi="Calibri" w:cs="Calibri"/>
          <w:sz w:val="20"/>
          <w:szCs w:val="20"/>
        </w:rPr>
      </w:pPr>
      <w:r w:rsidRPr="0000159E">
        <w:rPr>
          <w:rFonts w:ascii="Calibri" w:hAnsi="Calibri" w:cs="Calibri"/>
          <w:sz w:val="20"/>
          <w:szCs w:val="20"/>
        </w:rPr>
        <w:t xml:space="preserve">Část </w:t>
      </w:r>
      <w:r w:rsidR="003878FD" w:rsidRPr="0000159E">
        <w:rPr>
          <w:rFonts w:ascii="Calibri" w:hAnsi="Calibri" w:cs="Calibri"/>
          <w:sz w:val="20"/>
          <w:szCs w:val="20"/>
        </w:rPr>
        <w:t>1</w:t>
      </w:r>
      <w:r w:rsidRPr="0000159E">
        <w:rPr>
          <w:rFonts w:ascii="Calibri" w:hAnsi="Calibri" w:cs="Calibri"/>
          <w:sz w:val="20"/>
          <w:szCs w:val="20"/>
        </w:rPr>
        <w:tab/>
        <w:t xml:space="preserve"> </w:t>
      </w:r>
      <w:r w:rsidR="00F00457" w:rsidRPr="0000159E">
        <w:rPr>
          <w:rFonts w:ascii="Calibri" w:hAnsi="Calibri" w:cs="Calibri"/>
          <w:sz w:val="20"/>
          <w:szCs w:val="20"/>
        </w:rPr>
        <w:t>D</w:t>
      </w:r>
      <w:r w:rsidRPr="0000159E">
        <w:rPr>
          <w:rFonts w:ascii="Calibri" w:hAnsi="Calibri" w:cs="Calibri"/>
          <w:sz w:val="20"/>
          <w:szCs w:val="20"/>
        </w:rPr>
        <w:t>okumentace</w:t>
      </w:r>
      <w:r w:rsidR="00F00457" w:rsidRPr="0000159E">
        <w:rPr>
          <w:rFonts w:ascii="Calibri" w:hAnsi="Calibri" w:cs="Calibri"/>
          <w:sz w:val="20"/>
          <w:szCs w:val="20"/>
        </w:rPr>
        <w:t xml:space="preserve"> pro územní </w:t>
      </w:r>
      <w:r w:rsidR="00063DC7" w:rsidRPr="0000159E">
        <w:rPr>
          <w:rFonts w:ascii="Calibri" w:hAnsi="Calibri" w:cs="Calibri"/>
          <w:sz w:val="20"/>
          <w:szCs w:val="20"/>
        </w:rPr>
        <w:t>řízení</w:t>
      </w:r>
    </w:p>
    <w:tbl>
      <w:tblPr>
        <w:tblW w:w="5000" w:type="pct"/>
        <w:jc w:val="center"/>
        <w:tblLook w:val="01E0" w:firstRow="1" w:lastRow="1" w:firstColumn="1" w:lastColumn="1" w:noHBand="0" w:noVBand="0"/>
      </w:tblPr>
      <w:tblGrid>
        <w:gridCol w:w="9400"/>
      </w:tblGrid>
      <w:tr w:rsidR="00B7030B" w:rsidRPr="0000159E" w:rsidTr="00875081">
        <w:trPr>
          <w:jc w:val="center"/>
        </w:trPr>
        <w:tc>
          <w:tcPr>
            <w:tcW w:w="5000" w:type="pct"/>
          </w:tcPr>
          <w:p w:rsidR="00B7030B" w:rsidRPr="0000159E"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sidRPr="0000159E">
        <w:rPr>
          <w:rFonts w:ascii="Calibri" w:hAnsi="Calibri" w:cs="Calibri"/>
          <w:sz w:val="20"/>
          <w:szCs w:val="20"/>
        </w:rPr>
        <w:t>6.2</w:t>
      </w:r>
      <w:r w:rsidRPr="0000159E">
        <w:rPr>
          <w:rFonts w:ascii="Calibri" w:hAnsi="Calibri" w:cs="Calibri"/>
          <w:sz w:val="20"/>
          <w:szCs w:val="20"/>
        </w:rPr>
        <w:tab/>
        <w:t>Zadávací dokumentace je přístupná na profilu 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lastRenderedPageBreak/>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1"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2"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Pr="0000159E"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 xml:space="preserve">Dodavatelé jsou zcela odpovědni za dostatečně pečlivé prostudování zadávací dokumentace </w:t>
      </w:r>
      <w:r w:rsidRPr="0000159E">
        <w:rPr>
          <w:rFonts w:ascii="Calibri" w:hAnsi="Calibri" w:cs="Calibri"/>
          <w:sz w:val="20"/>
          <w:szCs w:val="20"/>
        </w:rPr>
        <w:t>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7908E3" w:rsidRPr="0000159E" w:rsidRDefault="007908E3" w:rsidP="007B20C9">
      <w:pPr>
        <w:tabs>
          <w:tab w:val="num" w:pos="1440"/>
        </w:tabs>
        <w:ind w:left="1418" w:hanging="709"/>
        <w:jc w:val="both"/>
        <w:rPr>
          <w:rFonts w:ascii="Calibri" w:hAnsi="Calibri" w:cs="Calibri"/>
          <w:sz w:val="20"/>
          <w:szCs w:val="20"/>
        </w:rPr>
      </w:pPr>
    </w:p>
    <w:p w:rsidR="00EB624E" w:rsidRPr="0000159E" w:rsidRDefault="007908E3" w:rsidP="007B20C9">
      <w:pPr>
        <w:tabs>
          <w:tab w:val="num" w:pos="1440"/>
        </w:tabs>
        <w:ind w:left="1418" w:hanging="709"/>
        <w:jc w:val="both"/>
        <w:rPr>
          <w:rFonts w:ascii="Calibri" w:hAnsi="Calibri" w:cs="Calibri"/>
          <w:sz w:val="20"/>
          <w:szCs w:val="20"/>
        </w:rPr>
      </w:pPr>
      <w:r w:rsidRPr="0000159E">
        <w:rPr>
          <w:rFonts w:ascii="Calibri" w:hAnsi="Calibri" w:cs="Calibri"/>
          <w:sz w:val="20"/>
          <w:szCs w:val="20"/>
        </w:rPr>
        <w:t>6.5</w:t>
      </w:r>
      <w:r w:rsidRPr="0000159E">
        <w:rPr>
          <w:rFonts w:ascii="Calibri" w:hAnsi="Calibri" w:cs="Calibri"/>
          <w:sz w:val="20"/>
          <w:szCs w:val="20"/>
        </w:rPr>
        <w:tab/>
        <w:t xml:space="preserve">Zadavatel sděluje, že následující části zadávací dokumentace vypracovala osoba odlišná od zadavatele, a to: </w:t>
      </w:r>
    </w:p>
    <w:p w:rsidR="00EB624E" w:rsidRPr="0000159E" w:rsidRDefault="00EB624E" w:rsidP="00EB624E">
      <w:pPr>
        <w:tabs>
          <w:tab w:val="num" w:pos="1440"/>
        </w:tabs>
        <w:ind w:left="1418"/>
        <w:jc w:val="both"/>
        <w:rPr>
          <w:rFonts w:asciiTheme="minorHAnsi" w:hAnsiTheme="minorHAnsi"/>
          <w:sz w:val="20"/>
          <w:szCs w:val="20"/>
        </w:rPr>
      </w:pPr>
      <w:r w:rsidRPr="0000159E">
        <w:rPr>
          <w:rFonts w:asciiTheme="minorHAnsi" w:hAnsiTheme="minorHAnsi" w:cs="Arial"/>
          <w:sz w:val="20"/>
          <w:szCs w:val="20"/>
        </w:rPr>
        <w:t xml:space="preserve">Dokumentace pro územní řízení zpracovaná firmou </w:t>
      </w:r>
      <w:r w:rsidRPr="0000159E">
        <w:rPr>
          <w:rFonts w:asciiTheme="minorHAnsi" w:hAnsiTheme="minorHAnsi"/>
          <w:sz w:val="20"/>
          <w:szCs w:val="20"/>
        </w:rPr>
        <w:t>SUDOP PRAHA a.s., sídlo Olšanská 2643/1a, 130 80 Praha 3 Žižkov, IČO: 25793349.</w:t>
      </w:r>
    </w:p>
    <w:p w:rsidR="00EB624E" w:rsidRPr="0000159E" w:rsidRDefault="00EB624E" w:rsidP="00EB624E">
      <w:pPr>
        <w:tabs>
          <w:tab w:val="num" w:pos="1440"/>
        </w:tabs>
        <w:ind w:left="1418"/>
        <w:jc w:val="both"/>
        <w:rPr>
          <w:rFonts w:asciiTheme="minorHAnsi" w:hAnsiTheme="minorHAnsi" w:cs="Arial"/>
          <w:sz w:val="20"/>
          <w:szCs w:val="20"/>
        </w:rPr>
      </w:pPr>
    </w:p>
    <w:p w:rsidR="007908E3" w:rsidRPr="0000159E" w:rsidRDefault="007908E3" w:rsidP="007908E3">
      <w:pPr>
        <w:tabs>
          <w:tab w:val="num" w:pos="1440"/>
        </w:tabs>
        <w:ind w:left="1418" w:hanging="709"/>
        <w:jc w:val="both"/>
        <w:rPr>
          <w:rFonts w:ascii="Calibri" w:hAnsi="Calibri" w:cs="Calibri"/>
          <w:sz w:val="20"/>
          <w:szCs w:val="20"/>
        </w:rPr>
      </w:pPr>
      <w:r w:rsidRPr="0000159E">
        <w:rPr>
          <w:rFonts w:ascii="Calibri" w:hAnsi="Calibri" w:cs="Calibri"/>
          <w:sz w:val="20"/>
          <w:szCs w:val="20"/>
        </w:rPr>
        <w:t>6.6</w:t>
      </w:r>
      <w:r w:rsidRPr="0000159E">
        <w:rPr>
          <w:rFonts w:ascii="Calibri" w:hAnsi="Calibri" w:cs="Calibri"/>
          <w:sz w:val="20"/>
          <w:szCs w:val="20"/>
        </w:rPr>
        <w:tab/>
        <w:t>Pro vyloučení pochybností zadavatel uvádí, že ohledně této veřejné zakázky nevedl předběžné tržní konzultace.</w:t>
      </w:r>
    </w:p>
    <w:p w:rsidR="0000080F" w:rsidRPr="0000159E" w:rsidRDefault="0000080F" w:rsidP="007908E3">
      <w:pPr>
        <w:ind w:left="1069" w:firstLine="349"/>
        <w:jc w:val="both"/>
        <w:rPr>
          <w:rFonts w:ascii="Calibri" w:hAnsi="Calibri" w:cs="Calibri"/>
          <w:sz w:val="20"/>
          <w:szCs w:val="20"/>
        </w:rPr>
      </w:pPr>
    </w:p>
    <w:p w:rsidR="00A3316E" w:rsidRPr="0000159E" w:rsidRDefault="00A3316E" w:rsidP="007908E3">
      <w:pPr>
        <w:ind w:left="1069" w:firstLine="349"/>
        <w:jc w:val="both"/>
        <w:rPr>
          <w:rFonts w:ascii="Calibri" w:hAnsi="Calibri" w:cs="Calibri"/>
          <w:sz w:val="20"/>
          <w:szCs w:val="20"/>
        </w:rPr>
      </w:pPr>
    </w:p>
    <w:p w:rsidR="00B574F0" w:rsidRPr="0000159E"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31179867"/>
      <w:bookmarkStart w:id="15" w:name="_Ref314129096"/>
      <w:r w:rsidRPr="0000159E">
        <w:rPr>
          <w:rFonts w:ascii="Calibri" w:hAnsi="Calibri" w:cs="Calibri"/>
          <w:kern w:val="28"/>
          <w:sz w:val="24"/>
          <w:szCs w:val="24"/>
          <w:lang w:val="cs-CZ"/>
        </w:rPr>
        <w:t xml:space="preserve">VYSVĚTLENÍ, </w:t>
      </w:r>
      <w:r w:rsidR="00B574F0" w:rsidRPr="0000159E">
        <w:rPr>
          <w:rFonts w:ascii="Calibri" w:hAnsi="Calibri" w:cs="Calibri"/>
          <w:kern w:val="28"/>
          <w:sz w:val="24"/>
          <w:szCs w:val="24"/>
          <w:lang w:val="cs-CZ"/>
        </w:rPr>
        <w:t xml:space="preserve">ZMĚNY </w:t>
      </w:r>
      <w:r w:rsidR="00F916D0" w:rsidRPr="0000159E">
        <w:rPr>
          <w:rFonts w:ascii="Calibri" w:hAnsi="Calibri" w:cs="Calibri"/>
          <w:kern w:val="28"/>
          <w:sz w:val="24"/>
          <w:szCs w:val="24"/>
          <w:lang w:val="cs-CZ"/>
        </w:rPr>
        <w:t>A DOPLNĚNÍ ZADÁVACÍ DOKUMENTACE</w:t>
      </w:r>
      <w:bookmarkEnd w:id="14"/>
      <w:r w:rsidR="00F916D0" w:rsidRPr="0000159E">
        <w:rPr>
          <w:rFonts w:ascii="Calibri" w:hAnsi="Calibri" w:cs="Calibri"/>
          <w:kern w:val="28"/>
          <w:sz w:val="24"/>
          <w:szCs w:val="24"/>
          <w:lang w:val="cs-CZ"/>
        </w:rPr>
        <w:t xml:space="preserve"> </w:t>
      </w:r>
      <w:bookmarkEnd w:id="15"/>
      <w:r w:rsidR="00B574F0" w:rsidRPr="0000159E">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3"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lang w:val="cs-CZ"/>
        </w:rPr>
      </w:pPr>
    </w:p>
    <w:p w:rsidR="00A3316E" w:rsidRPr="00A3316E" w:rsidRDefault="00A3316E" w:rsidP="007A08BB">
      <w:pPr>
        <w:pStyle w:val="Zkladntextodsazen2"/>
        <w:tabs>
          <w:tab w:val="clear" w:pos="1276"/>
          <w:tab w:val="left" w:pos="1418"/>
        </w:tabs>
        <w:ind w:left="1418" w:hanging="709"/>
        <w:rPr>
          <w:rFonts w:ascii="Calibri" w:hAnsi="Calibri" w:cs="Calibri"/>
          <w:sz w:val="22"/>
          <w:szCs w:val="22"/>
          <w:lang w:val="cs-CZ"/>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31179868"/>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lastRenderedPageBreak/>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Pr="0000159E"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w:t>
      </w:r>
      <w:r>
        <w:rPr>
          <w:rFonts w:ascii="Calibri" w:hAnsi="Calibri" w:cs="Calibri"/>
          <w:sz w:val="20"/>
          <w:szCs w:val="20"/>
        </w:rPr>
        <w:lastRenderedPageBreak/>
        <w:t xml:space="preserve">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 xml:space="preserve">Ve smyslu přechodných ustanovení k zák. č. 130/2008 Sb., kterým se mění zákon č. 455/1991 Sb., o </w:t>
      </w:r>
      <w:r w:rsidR="00453AE2" w:rsidRPr="0000159E">
        <w:rPr>
          <w:rFonts w:ascii="Calibri" w:hAnsi="Calibri" w:cs="Calibri"/>
          <w:sz w:val="20"/>
          <w:szCs w:val="20"/>
        </w:rPr>
        <w:t xml:space="preserve">živnostenském podnikání (živnostenský zákon), ve znění pozdějších předpisů, a další související zákony, lze živnostenské oprávnění prokázat i živnostenským listem, a to až do doby vydání prvního výpisu ze živnostenského rejstříku dodavateli. </w:t>
      </w:r>
      <w:r w:rsidRPr="0000159E">
        <w:rPr>
          <w:rFonts w:ascii="Calibri" w:hAnsi="Calibri" w:cs="Calibri"/>
          <w:sz w:val="20"/>
          <w:szCs w:val="20"/>
        </w:rPr>
        <w:t xml:space="preserve">Dodavatel </w:t>
      </w:r>
      <w:r w:rsidR="00151141" w:rsidRPr="0000159E">
        <w:rPr>
          <w:rFonts w:ascii="Calibri" w:hAnsi="Calibri" w:cs="Calibri"/>
          <w:sz w:val="20"/>
          <w:szCs w:val="20"/>
        </w:rPr>
        <w:t>dolož</w:t>
      </w:r>
      <w:r w:rsidRPr="0000159E">
        <w:rPr>
          <w:rFonts w:ascii="Calibri" w:hAnsi="Calibri" w:cs="Calibri"/>
          <w:sz w:val="20"/>
          <w:szCs w:val="20"/>
        </w:rPr>
        <w:t xml:space="preserve">í, že má k dispozici oprávnění k podnikání pro následující činnosti: </w:t>
      </w:r>
    </w:p>
    <w:p w:rsidR="00B574F0" w:rsidRPr="0000159E"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00159E">
        <w:rPr>
          <w:rFonts w:ascii="Calibri" w:hAnsi="Calibri" w:cs="Calibri"/>
          <w:sz w:val="20"/>
          <w:szCs w:val="20"/>
        </w:rPr>
        <w:t>projektovou činnost ve výstavbě</w:t>
      </w:r>
    </w:p>
    <w:p w:rsidR="006A5947" w:rsidRPr="0000159E" w:rsidRDefault="006A5947" w:rsidP="00A64D23">
      <w:pPr>
        <w:pStyle w:val="Odstavecseseznamem"/>
        <w:numPr>
          <w:ilvl w:val="0"/>
          <w:numId w:val="19"/>
        </w:numPr>
        <w:jc w:val="both"/>
        <w:rPr>
          <w:rFonts w:ascii="Calibri" w:hAnsi="Calibri" w:cs="Calibri"/>
          <w:b/>
          <w:bCs/>
          <w:sz w:val="20"/>
          <w:szCs w:val="20"/>
        </w:rPr>
      </w:pPr>
      <w:r w:rsidRPr="0000159E">
        <w:rPr>
          <w:rFonts w:ascii="Calibri" w:hAnsi="Calibri" w:cs="Calibri"/>
          <w:sz w:val="20"/>
          <w:szCs w:val="20"/>
        </w:rPr>
        <w:t>výkon zeměměřick</w:t>
      </w:r>
      <w:r w:rsidR="00D03F96" w:rsidRPr="0000159E">
        <w:rPr>
          <w:rFonts w:ascii="Calibri" w:hAnsi="Calibri" w:cs="Calibri"/>
          <w:sz w:val="20"/>
          <w:szCs w:val="20"/>
        </w:rPr>
        <w:t>ých</w:t>
      </w:r>
      <w:r w:rsidRPr="0000159E">
        <w:rPr>
          <w:rFonts w:ascii="Calibri" w:hAnsi="Calibri" w:cs="Calibri"/>
          <w:sz w:val="20"/>
          <w:szCs w:val="20"/>
        </w:rPr>
        <w:t xml:space="preserve"> činnost</w:t>
      </w:r>
      <w:r w:rsidR="00D03F96" w:rsidRPr="0000159E">
        <w:rPr>
          <w:rFonts w:ascii="Calibri" w:hAnsi="Calibri" w:cs="Calibri"/>
          <w:sz w:val="20"/>
          <w:szCs w:val="20"/>
        </w:rPr>
        <w:t>í</w:t>
      </w:r>
    </w:p>
    <w:p w:rsidR="00A1529C" w:rsidRPr="0000159E" w:rsidRDefault="00692B55" w:rsidP="00A64D23">
      <w:pPr>
        <w:pStyle w:val="Odstavecseseznamem"/>
        <w:numPr>
          <w:ilvl w:val="0"/>
          <w:numId w:val="19"/>
        </w:numPr>
        <w:jc w:val="both"/>
        <w:rPr>
          <w:rFonts w:ascii="Calibri" w:hAnsi="Calibri" w:cs="Calibri"/>
          <w:b/>
          <w:bCs/>
          <w:sz w:val="20"/>
          <w:szCs w:val="20"/>
        </w:rPr>
      </w:pPr>
      <w:r w:rsidRPr="0000159E">
        <w:rPr>
          <w:rFonts w:ascii="Calibri" w:hAnsi="Calibri" w:cs="Calibri"/>
          <w:bCs/>
          <w:sz w:val="20"/>
          <w:szCs w:val="20"/>
        </w:rPr>
        <w:t>poskytování služeb v oblasti bezpečnosti a ochrany zdraví při práci</w:t>
      </w:r>
    </w:p>
    <w:p w:rsidR="0078227E" w:rsidRPr="0000159E" w:rsidRDefault="0078227E" w:rsidP="00821B27">
      <w:pPr>
        <w:pStyle w:val="Odstavecseseznamem"/>
        <w:ind w:left="2478"/>
        <w:jc w:val="both"/>
        <w:rPr>
          <w:rFonts w:ascii="Calibri" w:hAnsi="Calibri" w:cs="Calibri"/>
          <w:b/>
          <w:bCs/>
          <w:sz w:val="20"/>
          <w:szCs w:val="20"/>
        </w:rPr>
      </w:pPr>
    </w:p>
    <w:p w:rsidR="00692B55" w:rsidRPr="0000159E" w:rsidRDefault="00692B55" w:rsidP="00A64D23">
      <w:pPr>
        <w:numPr>
          <w:ilvl w:val="0"/>
          <w:numId w:val="13"/>
        </w:numPr>
        <w:spacing w:after="120"/>
        <w:ind w:left="1412" w:hanging="357"/>
        <w:jc w:val="both"/>
        <w:rPr>
          <w:rFonts w:ascii="Calibri" w:hAnsi="Calibri" w:cs="Calibri"/>
          <w:sz w:val="20"/>
          <w:szCs w:val="20"/>
        </w:rPr>
      </w:pPr>
      <w:r w:rsidRPr="0000159E">
        <w:rPr>
          <w:rFonts w:ascii="Calibri" w:hAnsi="Calibri" w:cs="Calibri"/>
          <w:sz w:val="20"/>
          <w:szCs w:val="20"/>
        </w:rPr>
        <w:t>Odborná způsobilost</w:t>
      </w:r>
      <w:r w:rsidR="006069CE" w:rsidRPr="0000159E">
        <w:rPr>
          <w:rFonts w:ascii="Calibri" w:hAnsi="Calibri" w:cs="Calibri"/>
          <w:sz w:val="20"/>
          <w:szCs w:val="20"/>
        </w:rPr>
        <w:t>:</w:t>
      </w:r>
    </w:p>
    <w:p w:rsidR="003326B9" w:rsidRPr="0000159E" w:rsidRDefault="002B0743" w:rsidP="00A64D23">
      <w:pPr>
        <w:numPr>
          <w:ilvl w:val="1"/>
          <w:numId w:val="22"/>
        </w:numPr>
        <w:spacing w:after="120"/>
        <w:ind w:left="1843"/>
        <w:jc w:val="both"/>
        <w:rPr>
          <w:rFonts w:ascii="Calibri" w:hAnsi="Calibri" w:cs="Calibri"/>
          <w:sz w:val="20"/>
          <w:szCs w:val="20"/>
        </w:rPr>
      </w:pPr>
      <w:r w:rsidRPr="0000159E">
        <w:rPr>
          <w:rFonts w:ascii="Calibri" w:hAnsi="Calibri" w:cs="Calibri"/>
          <w:sz w:val="20"/>
          <w:szCs w:val="20"/>
        </w:rPr>
        <w:t>Zadavatel požaduje předložení d</w:t>
      </w:r>
      <w:r w:rsidR="00B574F0" w:rsidRPr="0000159E">
        <w:rPr>
          <w:rFonts w:ascii="Calibri" w:hAnsi="Calibri" w:cs="Calibri"/>
          <w:sz w:val="20"/>
          <w:szCs w:val="20"/>
        </w:rPr>
        <w:t>oklad</w:t>
      </w:r>
      <w:r w:rsidRPr="0000159E">
        <w:rPr>
          <w:rFonts w:ascii="Calibri" w:hAnsi="Calibri" w:cs="Calibri"/>
          <w:sz w:val="20"/>
          <w:szCs w:val="20"/>
        </w:rPr>
        <w:t>u</w:t>
      </w:r>
      <w:r w:rsidR="00B574F0" w:rsidRPr="0000159E">
        <w:rPr>
          <w:rFonts w:ascii="Calibri" w:hAnsi="Calibri" w:cs="Calibri"/>
          <w:sz w:val="20"/>
          <w:szCs w:val="20"/>
        </w:rPr>
        <w:t xml:space="preserve"> o autorizaci </w:t>
      </w:r>
      <w:r w:rsidR="003F031B" w:rsidRPr="0000159E">
        <w:rPr>
          <w:rFonts w:ascii="Calibri" w:hAnsi="Calibri" w:cs="Calibri"/>
          <w:sz w:val="20"/>
          <w:szCs w:val="20"/>
        </w:rPr>
        <w:t xml:space="preserve">(ČR) nebo registraci (zahraničí) </w:t>
      </w:r>
      <w:r w:rsidR="00B574F0" w:rsidRPr="0000159E">
        <w:rPr>
          <w:rFonts w:ascii="Calibri" w:hAnsi="Calibri" w:cs="Calibri"/>
          <w:sz w:val="20"/>
          <w:szCs w:val="20"/>
        </w:rPr>
        <w:t xml:space="preserve">v rozsahu dle </w:t>
      </w:r>
      <w:r w:rsidR="00D606CB" w:rsidRPr="0000159E">
        <w:rPr>
          <w:rFonts w:ascii="Calibri" w:hAnsi="Calibri" w:cs="Calibri"/>
          <w:sz w:val="20"/>
          <w:szCs w:val="20"/>
        </w:rPr>
        <w:t>§</w:t>
      </w:r>
      <w:r w:rsidR="00B574F0" w:rsidRPr="0000159E">
        <w:rPr>
          <w:rFonts w:ascii="Calibri" w:hAnsi="Calibri" w:cs="Calibri"/>
          <w:sz w:val="20"/>
          <w:szCs w:val="20"/>
        </w:rPr>
        <w:t xml:space="preserve"> 5 odst. 3 písm.</w:t>
      </w:r>
      <w:r w:rsidR="008174E9" w:rsidRPr="0000159E">
        <w:rPr>
          <w:rFonts w:ascii="Calibri" w:hAnsi="Calibri" w:cs="Calibri"/>
          <w:sz w:val="20"/>
          <w:szCs w:val="20"/>
        </w:rPr>
        <w:t xml:space="preserve"> </w:t>
      </w:r>
      <w:r w:rsidR="00A00FD0" w:rsidRPr="0000159E">
        <w:rPr>
          <w:rFonts w:ascii="Calibri" w:hAnsi="Calibri" w:cs="Calibri"/>
          <w:sz w:val="20"/>
          <w:szCs w:val="20"/>
        </w:rPr>
        <w:t xml:space="preserve">a), </w:t>
      </w:r>
      <w:r w:rsidR="008174E9" w:rsidRPr="0000159E">
        <w:rPr>
          <w:rFonts w:ascii="Calibri" w:hAnsi="Calibri" w:cs="Calibri"/>
          <w:sz w:val="20"/>
          <w:szCs w:val="20"/>
        </w:rPr>
        <w:t>b), d), e)</w:t>
      </w:r>
      <w:r w:rsidR="009D57C6" w:rsidRPr="0000159E">
        <w:rPr>
          <w:rFonts w:ascii="Calibri" w:hAnsi="Calibri" w:cs="Calibri"/>
          <w:sz w:val="20"/>
          <w:szCs w:val="20"/>
        </w:rPr>
        <w:t>,</w:t>
      </w:r>
      <w:r w:rsidR="009E18F7" w:rsidRPr="0000159E">
        <w:rPr>
          <w:rFonts w:ascii="Calibri" w:hAnsi="Calibri" w:cs="Calibri"/>
          <w:sz w:val="20"/>
          <w:szCs w:val="20"/>
        </w:rPr>
        <w:t xml:space="preserve"> </w:t>
      </w:r>
      <w:r w:rsidR="0024569F" w:rsidRPr="0000159E">
        <w:rPr>
          <w:rFonts w:ascii="Calibri" w:hAnsi="Calibri" w:cs="Calibri"/>
          <w:sz w:val="20"/>
          <w:szCs w:val="20"/>
        </w:rPr>
        <w:t>f)</w:t>
      </w:r>
      <w:r w:rsidR="00DD4FBB" w:rsidRPr="0000159E">
        <w:rPr>
          <w:rFonts w:ascii="Calibri" w:hAnsi="Calibri" w:cs="Calibri"/>
          <w:sz w:val="20"/>
          <w:szCs w:val="20"/>
        </w:rPr>
        <w:t>, i</w:t>
      </w:r>
      <w:r w:rsidR="005B1CC6" w:rsidRPr="0000159E">
        <w:rPr>
          <w:rFonts w:ascii="Calibri" w:hAnsi="Calibri" w:cs="Calibri"/>
          <w:sz w:val="20"/>
          <w:szCs w:val="20"/>
        </w:rPr>
        <w:t>)</w:t>
      </w:r>
      <w:r w:rsidR="00DD4FBB" w:rsidRPr="0000159E">
        <w:rPr>
          <w:rFonts w:ascii="Calibri" w:hAnsi="Calibri" w:cs="Calibri"/>
          <w:sz w:val="20"/>
          <w:szCs w:val="20"/>
        </w:rPr>
        <w:t xml:space="preserve"> a j)</w:t>
      </w:r>
      <w:r w:rsidR="005737ED" w:rsidRPr="0000159E">
        <w:rPr>
          <w:rFonts w:ascii="Calibri" w:hAnsi="Calibri" w:cs="Calibri"/>
          <w:sz w:val="20"/>
          <w:szCs w:val="20"/>
        </w:rPr>
        <w:t xml:space="preserve"> </w:t>
      </w:r>
      <w:r w:rsidR="00B574F0" w:rsidRPr="0000159E">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00159E" w:rsidRDefault="002B0743" w:rsidP="00A64D23">
      <w:pPr>
        <w:numPr>
          <w:ilvl w:val="1"/>
          <w:numId w:val="22"/>
        </w:numPr>
        <w:spacing w:after="120"/>
        <w:ind w:left="1843"/>
        <w:jc w:val="both"/>
        <w:rPr>
          <w:rFonts w:ascii="Calibri" w:hAnsi="Calibri" w:cs="Calibri"/>
          <w:sz w:val="20"/>
          <w:szCs w:val="20"/>
        </w:rPr>
      </w:pPr>
      <w:r w:rsidRPr="0000159E">
        <w:rPr>
          <w:rFonts w:ascii="Calibri" w:hAnsi="Calibri" w:cs="Calibri"/>
          <w:sz w:val="20"/>
          <w:szCs w:val="20"/>
        </w:rPr>
        <w:t>Zadavatel požaduje předložení úředního oprávnění pro ověřování výsledků zeměměři</w:t>
      </w:r>
      <w:r w:rsidR="00C37B31" w:rsidRPr="0000159E">
        <w:rPr>
          <w:rFonts w:ascii="Calibri" w:hAnsi="Calibri" w:cs="Calibri"/>
          <w:sz w:val="20"/>
          <w:szCs w:val="20"/>
        </w:rPr>
        <w:t>c</w:t>
      </w:r>
      <w:r w:rsidRPr="0000159E">
        <w:rPr>
          <w:rFonts w:ascii="Calibri" w:hAnsi="Calibri" w:cs="Calibri"/>
          <w:sz w:val="20"/>
          <w:szCs w:val="20"/>
        </w:rPr>
        <w:t xml:space="preserve">kých činností v rozsahu dle § 13 odst. 1 písm. a) a </w:t>
      </w:r>
      <w:r w:rsidRPr="0000159E">
        <w:rPr>
          <w:rFonts w:ascii="Calibri" w:hAnsi="Calibri" w:cs="Calibri"/>
          <w:bCs/>
          <w:sz w:val="20"/>
          <w:szCs w:val="20"/>
        </w:rPr>
        <w:t>c)</w:t>
      </w:r>
      <w:r w:rsidRPr="0000159E">
        <w:rPr>
          <w:rFonts w:ascii="Calibri" w:hAnsi="Calibri" w:cs="Calibri"/>
          <w:sz w:val="20"/>
          <w:szCs w:val="20"/>
        </w:rPr>
        <w:t xml:space="preserve"> zákona č. 200/1994 Sb., o zeměměři</w:t>
      </w:r>
      <w:r w:rsidR="00C37B31" w:rsidRPr="0000159E">
        <w:rPr>
          <w:rFonts w:ascii="Calibri" w:hAnsi="Calibri" w:cs="Calibri"/>
          <w:sz w:val="20"/>
          <w:szCs w:val="20"/>
        </w:rPr>
        <w:t>c</w:t>
      </w:r>
      <w:r w:rsidRPr="0000159E">
        <w:rPr>
          <w:rFonts w:ascii="Calibri" w:hAnsi="Calibri" w:cs="Calibri"/>
          <w:sz w:val="20"/>
          <w:szCs w:val="20"/>
        </w:rPr>
        <w:t>tví a o změně a doplnění některých zákonů souvisejících s jeho zavedením</w:t>
      </w:r>
      <w:r w:rsidR="00453AE2" w:rsidRPr="0000159E">
        <w:rPr>
          <w:rFonts w:ascii="Calibri" w:hAnsi="Calibri" w:cs="Calibri"/>
          <w:sz w:val="20"/>
          <w:szCs w:val="20"/>
        </w:rPr>
        <w:t>, ve znění pozdějších předpisů</w:t>
      </w:r>
      <w:r w:rsidRPr="0000159E">
        <w:rPr>
          <w:rFonts w:ascii="Calibri" w:hAnsi="Calibri" w:cs="Calibri"/>
          <w:sz w:val="20"/>
          <w:szCs w:val="20"/>
        </w:rPr>
        <w:t>.</w:t>
      </w:r>
    </w:p>
    <w:p w:rsidR="00635DD6" w:rsidRPr="0000159E" w:rsidRDefault="00635DD6" w:rsidP="00A64D23">
      <w:pPr>
        <w:numPr>
          <w:ilvl w:val="1"/>
          <w:numId w:val="22"/>
        </w:numPr>
        <w:spacing w:after="120"/>
        <w:ind w:left="1843"/>
        <w:jc w:val="both"/>
        <w:rPr>
          <w:rFonts w:ascii="Calibri" w:hAnsi="Calibri" w:cs="Calibri"/>
          <w:sz w:val="20"/>
          <w:szCs w:val="20"/>
        </w:rPr>
      </w:pPr>
      <w:r w:rsidRPr="0000159E">
        <w:rPr>
          <w:rFonts w:ascii="Calibri" w:hAnsi="Calibri" w:cs="Calibri"/>
          <w:sz w:val="20"/>
          <w:szCs w:val="20"/>
        </w:rPr>
        <w:t>Zadavatel požaduje předložení osvědčení odborné způsobilosti koordinátora BOZP na staveništi podle § 14</w:t>
      </w:r>
      <w:r w:rsidR="006069CE" w:rsidRPr="0000159E">
        <w:rPr>
          <w:rFonts w:ascii="Calibri" w:hAnsi="Calibri" w:cs="Calibri"/>
          <w:sz w:val="20"/>
          <w:szCs w:val="20"/>
        </w:rPr>
        <w:t>, resp. § 10</w:t>
      </w:r>
      <w:r w:rsidRPr="0000159E">
        <w:rPr>
          <w:rFonts w:ascii="Calibri" w:hAnsi="Calibri" w:cs="Calibri"/>
          <w:sz w:val="20"/>
          <w:szCs w:val="20"/>
        </w:rPr>
        <w:t xml:space="preserve"> zákona č. 309/2006 Sb., o zajištění dalších podmínek bezpečnosti a ochrany zdraví při práci</w:t>
      </w:r>
      <w:r w:rsidR="00E6151B" w:rsidRPr="0000159E">
        <w:rPr>
          <w:rFonts w:ascii="Calibri" w:hAnsi="Calibri" w:cs="Calibri"/>
          <w:sz w:val="20"/>
          <w:szCs w:val="20"/>
        </w:rPr>
        <w:t>,</w:t>
      </w:r>
      <w:r w:rsidRPr="0000159E">
        <w:rPr>
          <w:rFonts w:ascii="Calibri" w:hAnsi="Calibri" w:cs="Calibri"/>
          <w:sz w:val="20"/>
          <w:szCs w:val="20"/>
        </w:rPr>
        <w:t xml:space="preserve"> a dle </w:t>
      </w:r>
      <w:r w:rsidR="00A1198A" w:rsidRPr="0000159E">
        <w:rPr>
          <w:rFonts w:ascii="Calibri" w:hAnsi="Calibri" w:cs="Calibri"/>
          <w:sz w:val="20"/>
          <w:szCs w:val="20"/>
        </w:rPr>
        <w:t xml:space="preserve">§ 6, 7 a 8 </w:t>
      </w:r>
      <w:r w:rsidRPr="0000159E">
        <w:rPr>
          <w:rFonts w:ascii="Calibri" w:hAnsi="Calibri" w:cs="Calibri"/>
          <w:sz w:val="20"/>
          <w:szCs w:val="20"/>
        </w:rPr>
        <w:t xml:space="preserve">nařízení vlády č. 592/2006 Sb., </w:t>
      </w:r>
      <w:r w:rsidR="00A1198A" w:rsidRPr="0000159E">
        <w:rPr>
          <w:rFonts w:ascii="Calibri" w:hAnsi="Calibri" w:cs="Calibri"/>
          <w:sz w:val="20"/>
          <w:szCs w:val="20"/>
        </w:rPr>
        <w:t xml:space="preserve">o podmínkách akreditace a provádění zkoušek z odborné způsobilosti, </w:t>
      </w:r>
      <w:r w:rsidRPr="0000159E">
        <w:rPr>
          <w:rFonts w:ascii="Calibri" w:hAnsi="Calibri" w:cs="Calibri"/>
          <w:sz w:val="20"/>
          <w:szCs w:val="20"/>
        </w:rPr>
        <w:t>potvrzující</w:t>
      </w:r>
      <w:r w:rsidR="00A1198A" w:rsidRPr="0000159E">
        <w:rPr>
          <w:rFonts w:ascii="Calibri" w:hAnsi="Calibri" w:cs="Calibri"/>
          <w:sz w:val="20"/>
          <w:szCs w:val="20"/>
        </w:rPr>
        <w:t>ho</w:t>
      </w:r>
      <w:r w:rsidRPr="0000159E">
        <w:rPr>
          <w:rFonts w:ascii="Calibri" w:hAnsi="Calibri" w:cs="Calibri"/>
          <w:sz w:val="20"/>
          <w:szCs w:val="20"/>
        </w:rPr>
        <w:t xml:space="preserve"> úspěšné vykonání zkoušky vydané firmou akreditovanou Ministerstvem práce a sociálních věcí (MPSV).</w:t>
      </w:r>
    </w:p>
    <w:p w:rsidR="009A6A27" w:rsidRPr="0000159E" w:rsidRDefault="00272E06" w:rsidP="00A64D23">
      <w:pPr>
        <w:numPr>
          <w:ilvl w:val="1"/>
          <w:numId w:val="22"/>
        </w:numPr>
        <w:spacing w:before="240"/>
        <w:ind w:left="1843"/>
        <w:jc w:val="both"/>
        <w:rPr>
          <w:rFonts w:ascii="Calibri" w:hAnsi="Calibri" w:cs="Calibri"/>
          <w:sz w:val="20"/>
          <w:szCs w:val="20"/>
        </w:rPr>
      </w:pPr>
      <w:r w:rsidRPr="0000159E">
        <w:rPr>
          <w:rFonts w:ascii="Calibri" w:hAnsi="Calibri" w:cs="Calibri"/>
          <w:sz w:val="20"/>
          <w:szCs w:val="20"/>
        </w:rPr>
        <w:t xml:space="preserve">Zadavatel požaduje předložení osvědčení o odborné způsobilosti </w:t>
      </w:r>
      <w:r w:rsidR="008B30E5" w:rsidRPr="0000159E">
        <w:rPr>
          <w:rFonts w:ascii="Calibri" w:hAnsi="Calibri" w:cs="Calibri"/>
          <w:sz w:val="20"/>
          <w:szCs w:val="20"/>
        </w:rPr>
        <w:t xml:space="preserve">projektovat, provádět a vyhodnocovat geologické práce v oboru inženýrská geologie </w:t>
      </w:r>
      <w:r w:rsidRPr="0000159E">
        <w:rPr>
          <w:rFonts w:ascii="Calibri" w:hAnsi="Calibri" w:cs="Calibri"/>
          <w:sz w:val="20"/>
          <w:szCs w:val="20"/>
        </w:rPr>
        <w:t xml:space="preserve">podle </w:t>
      </w:r>
      <w:r w:rsidR="008B30E5" w:rsidRPr="0000159E">
        <w:rPr>
          <w:rFonts w:ascii="Calibri" w:hAnsi="Calibri" w:cs="Calibri"/>
          <w:sz w:val="20"/>
          <w:szCs w:val="20"/>
        </w:rPr>
        <w:t xml:space="preserve">ustanovení </w:t>
      </w:r>
      <w:r w:rsidRPr="0000159E">
        <w:rPr>
          <w:rFonts w:ascii="Calibri" w:hAnsi="Calibri" w:cs="Calibri"/>
          <w:sz w:val="20"/>
          <w:szCs w:val="20"/>
        </w:rPr>
        <w:t xml:space="preserve">§ 3 odst. 3 zákona č. 62/1988 Sb., o geologických pracích a o Českém geologickém úřadu, </w:t>
      </w:r>
      <w:r w:rsidR="001472BF" w:rsidRPr="0000159E">
        <w:rPr>
          <w:rFonts w:ascii="Calibri" w:hAnsi="Calibri" w:cs="Calibri"/>
          <w:bCs/>
          <w:sz w:val="20"/>
          <w:szCs w:val="20"/>
        </w:rPr>
        <w:t>ve znění pozdějších předpisů</w:t>
      </w:r>
      <w:r w:rsidR="008B30E5" w:rsidRPr="0000159E">
        <w:rPr>
          <w:rFonts w:ascii="Calibri" w:hAnsi="Calibri" w:cs="Calibri"/>
          <w:sz w:val="20"/>
          <w:szCs w:val="20"/>
        </w:rPr>
        <w:t xml:space="preserve"> a vyhlášky č. 206/2001 Sb., o osvědčení odborné způsobilosti</w:t>
      </w:r>
      <w:r w:rsidR="001472BF" w:rsidRPr="0000159E">
        <w:rPr>
          <w:rFonts w:ascii="Calibri" w:hAnsi="Calibri" w:cs="Calibri"/>
          <w:sz w:val="20"/>
          <w:szCs w:val="20"/>
        </w:rPr>
        <w:t xml:space="preserve"> projektovat, provádět a vyhodnocovat geologické práce, </w:t>
      </w:r>
      <w:r w:rsidR="001472BF" w:rsidRPr="0000159E">
        <w:rPr>
          <w:rFonts w:ascii="Calibri" w:hAnsi="Calibri" w:cs="Calibri"/>
          <w:bCs/>
          <w:sz w:val="20"/>
          <w:szCs w:val="20"/>
        </w:rPr>
        <w:t>ve znění pozdějších předpisů.</w:t>
      </w:r>
    </w:p>
    <w:p w:rsidR="00BA7B75" w:rsidRPr="0000159E" w:rsidRDefault="00531C54" w:rsidP="006069CE">
      <w:pPr>
        <w:spacing w:before="240"/>
        <w:ind w:left="1418"/>
        <w:jc w:val="both"/>
        <w:rPr>
          <w:rFonts w:ascii="Calibri" w:hAnsi="Calibri" w:cs="Calibri"/>
          <w:sz w:val="20"/>
          <w:szCs w:val="20"/>
        </w:rPr>
      </w:pPr>
      <w:r w:rsidRPr="0000159E">
        <w:rPr>
          <w:rFonts w:ascii="Calibri" w:hAnsi="Calibri" w:cs="Calibri"/>
          <w:sz w:val="20"/>
          <w:szCs w:val="20"/>
        </w:rPr>
        <w:t>Je-li dodavatel fyzickou osobou, musí odbornou způsobilost splňovat buď sám, nebo prostřednictvím jiné fyzické osoby (zaměstnan</w:t>
      </w:r>
      <w:r w:rsidR="00604E8A" w:rsidRPr="0000159E">
        <w:rPr>
          <w:rFonts w:ascii="Calibri" w:hAnsi="Calibri" w:cs="Calibri"/>
          <w:sz w:val="20"/>
          <w:szCs w:val="20"/>
        </w:rPr>
        <w:t>e</w:t>
      </w:r>
      <w:r w:rsidRPr="0000159E">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sidRPr="0000159E">
        <w:rPr>
          <w:rFonts w:ascii="Calibri" w:hAnsi="Calibri" w:cs="Calibri"/>
          <w:sz w:val="20"/>
          <w:szCs w:val="20"/>
        </w:rPr>
        <w:t xml:space="preserve">lze doložit </w:t>
      </w:r>
      <w:r w:rsidR="00645D0B" w:rsidRPr="0000159E">
        <w:rPr>
          <w:rFonts w:ascii="Calibri" w:hAnsi="Calibri" w:cs="Calibri"/>
          <w:sz w:val="20"/>
          <w:szCs w:val="20"/>
        </w:rPr>
        <w:t>prostřednictvím</w:t>
      </w:r>
      <w:r w:rsidR="005B1CC6" w:rsidRPr="0000159E">
        <w:rPr>
          <w:rFonts w:ascii="Calibri" w:hAnsi="Calibri" w:cs="Calibri"/>
          <w:sz w:val="20"/>
          <w:szCs w:val="20"/>
        </w:rPr>
        <w:t xml:space="preserve"> jednotlivých osob </w:t>
      </w:r>
      <w:r w:rsidR="0068682C" w:rsidRPr="0000159E">
        <w:rPr>
          <w:rFonts w:ascii="Calibri" w:hAnsi="Calibri" w:cs="Calibri"/>
          <w:sz w:val="20"/>
          <w:szCs w:val="20"/>
        </w:rPr>
        <w:t xml:space="preserve">odborného </w:t>
      </w:r>
      <w:r w:rsidR="005B1CC6" w:rsidRPr="0000159E">
        <w:rPr>
          <w:rFonts w:ascii="Calibri" w:hAnsi="Calibri" w:cs="Calibri"/>
          <w:sz w:val="20"/>
          <w:szCs w:val="20"/>
        </w:rPr>
        <w:t xml:space="preserve">personálu dle čl. </w:t>
      </w:r>
      <w:r w:rsidRPr="0000159E">
        <w:rPr>
          <w:rFonts w:ascii="Calibri" w:hAnsi="Calibri" w:cs="Calibri"/>
          <w:sz w:val="20"/>
          <w:szCs w:val="20"/>
        </w:rPr>
        <w:t>8</w:t>
      </w:r>
      <w:r w:rsidR="005B1CC6" w:rsidRPr="0000159E">
        <w:rPr>
          <w:rFonts w:ascii="Calibri" w:hAnsi="Calibri" w:cs="Calibri"/>
          <w:sz w:val="20"/>
          <w:szCs w:val="20"/>
        </w:rPr>
        <w:t>.</w:t>
      </w:r>
      <w:r w:rsidR="008E6AB8" w:rsidRPr="0000159E">
        <w:rPr>
          <w:rFonts w:ascii="Calibri" w:hAnsi="Calibri" w:cs="Calibri"/>
          <w:sz w:val="20"/>
          <w:szCs w:val="20"/>
        </w:rPr>
        <w:t>5</w:t>
      </w:r>
      <w:r w:rsidR="005B1CC6" w:rsidRPr="0000159E">
        <w:rPr>
          <w:rFonts w:ascii="Calibri" w:hAnsi="Calibri" w:cs="Calibri"/>
          <w:sz w:val="20"/>
          <w:szCs w:val="20"/>
        </w:rPr>
        <w:t xml:space="preserve"> </w:t>
      </w:r>
      <w:r w:rsidR="00BA7B75" w:rsidRPr="0000159E">
        <w:rPr>
          <w:rFonts w:ascii="Calibri" w:hAnsi="Calibri" w:cs="Calibri"/>
          <w:sz w:val="20"/>
          <w:szCs w:val="20"/>
        </w:rPr>
        <w:t xml:space="preserve">těchto Pokynů, jejichž prostřednictvím dodavatel odbornou způsobilost zabezpečuje. </w:t>
      </w:r>
    </w:p>
    <w:p w:rsidR="0027510D" w:rsidRPr="0000159E" w:rsidRDefault="0027510D" w:rsidP="006069CE">
      <w:pPr>
        <w:spacing w:before="240"/>
        <w:ind w:left="1418"/>
        <w:jc w:val="both"/>
        <w:rPr>
          <w:rFonts w:ascii="Calibri" w:hAnsi="Calibri" w:cs="Calibri"/>
          <w:sz w:val="20"/>
          <w:szCs w:val="20"/>
        </w:rPr>
      </w:pPr>
      <w:r w:rsidRPr="0000159E">
        <w:rPr>
          <w:rFonts w:ascii="Calibri" w:hAnsi="Calibri" w:cs="Calibri"/>
          <w:sz w:val="20"/>
          <w:szCs w:val="20"/>
        </w:rPr>
        <w:t xml:space="preserve">Doklady k prokázání profesní způsobilosti dodavatel </w:t>
      </w:r>
      <w:r w:rsidR="00B46A46" w:rsidRPr="0000159E">
        <w:rPr>
          <w:rFonts w:ascii="Calibri" w:hAnsi="Calibri" w:cs="Calibri"/>
          <w:sz w:val="20"/>
          <w:szCs w:val="20"/>
        </w:rPr>
        <w:t xml:space="preserve">v rámci nabídky </w:t>
      </w:r>
      <w:r w:rsidRPr="0000159E">
        <w:rPr>
          <w:rFonts w:ascii="Calibri" w:hAnsi="Calibri" w:cs="Calibri"/>
          <w:sz w:val="20"/>
          <w:szCs w:val="20"/>
        </w:rPr>
        <w:t>nemusí předložit, pokud právní předpisy v zemi jeho sídla obdobnou profesní způsobilost nevyžadují.</w:t>
      </w:r>
    </w:p>
    <w:p w:rsidR="00C42E17" w:rsidRPr="0000159E" w:rsidRDefault="00C42E17" w:rsidP="003761D2">
      <w:pPr>
        <w:pStyle w:val="Odstavecseseznamem"/>
        <w:rPr>
          <w:rFonts w:ascii="Calibri" w:hAnsi="Calibri" w:cs="Calibri"/>
          <w:sz w:val="20"/>
          <w:szCs w:val="20"/>
        </w:rPr>
      </w:pPr>
    </w:p>
    <w:p w:rsidR="00B574F0" w:rsidRPr="0000159E" w:rsidRDefault="00B574F0" w:rsidP="00A64D23">
      <w:pPr>
        <w:numPr>
          <w:ilvl w:val="1"/>
          <w:numId w:val="21"/>
        </w:numPr>
        <w:jc w:val="both"/>
        <w:rPr>
          <w:rFonts w:ascii="Calibri" w:hAnsi="Calibri" w:cs="Calibri"/>
          <w:b/>
          <w:bCs/>
          <w:sz w:val="20"/>
          <w:szCs w:val="20"/>
        </w:rPr>
      </w:pPr>
      <w:bookmarkStart w:id="18" w:name="_Ref310499167"/>
      <w:r w:rsidRPr="0000159E">
        <w:rPr>
          <w:rFonts w:ascii="Calibri" w:hAnsi="Calibri" w:cs="Calibri"/>
          <w:b/>
          <w:bCs/>
          <w:sz w:val="20"/>
          <w:szCs w:val="20"/>
        </w:rPr>
        <w:t>Technick</w:t>
      </w:r>
      <w:r w:rsidR="001B7A57" w:rsidRPr="0000159E">
        <w:rPr>
          <w:rFonts w:ascii="Calibri" w:hAnsi="Calibri" w:cs="Calibri"/>
          <w:b/>
          <w:bCs/>
          <w:sz w:val="20"/>
          <w:szCs w:val="20"/>
        </w:rPr>
        <w:t>á</w:t>
      </w:r>
      <w:r w:rsidRPr="0000159E">
        <w:rPr>
          <w:rFonts w:ascii="Calibri" w:hAnsi="Calibri" w:cs="Calibri"/>
          <w:b/>
          <w:bCs/>
          <w:sz w:val="20"/>
          <w:szCs w:val="20"/>
        </w:rPr>
        <w:t xml:space="preserve"> </w:t>
      </w:r>
      <w:r w:rsidR="001B7A57" w:rsidRPr="0000159E">
        <w:rPr>
          <w:rFonts w:ascii="Calibri" w:hAnsi="Calibri" w:cs="Calibri"/>
          <w:b/>
          <w:bCs/>
          <w:sz w:val="20"/>
          <w:szCs w:val="20"/>
        </w:rPr>
        <w:t>kvalifikace</w:t>
      </w:r>
      <w:r w:rsidR="008E5430" w:rsidRPr="0000159E">
        <w:rPr>
          <w:rFonts w:ascii="Calibri" w:hAnsi="Calibri" w:cs="Calibri"/>
          <w:b/>
          <w:bCs/>
          <w:sz w:val="20"/>
          <w:szCs w:val="20"/>
        </w:rPr>
        <w:t xml:space="preserve"> – seznam významných služeb</w:t>
      </w:r>
      <w:r w:rsidRPr="0000159E">
        <w:rPr>
          <w:rFonts w:ascii="Calibri" w:hAnsi="Calibri" w:cs="Calibri"/>
          <w:b/>
          <w:bCs/>
          <w:sz w:val="20"/>
          <w:szCs w:val="20"/>
        </w:rPr>
        <w:t>:</w:t>
      </w:r>
      <w:bookmarkEnd w:id="18"/>
    </w:p>
    <w:p w:rsidR="00FD29E0"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FD29E0"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385102" w:rsidRPr="00E6151B">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w:t>
      </w:r>
    </w:p>
    <w:p w:rsidR="001050DF" w:rsidRPr="0000159E" w:rsidRDefault="00245FDB" w:rsidP="00CC083D">
      <w:pPr>
        <w:spacing w:before="120"/>
        <w:ind w:left="1418"/>
        <w:jc w:val="both"/>
        <w:rPr>
          <w:rFonts w:ascii="Calibri" w:hAnsi="Calibri" w:cs="Calibri"/>
          <w:sz w:val="20"/>
          <w:szCs w:val="20"/>
        </w:rPr>
      </w:pPr>
      <w:r w:rsidRPr="00245FDB">
        <w:rPr>
          <w:rFonts w:ascii="Calibri" w:hAnsi="Calibri" w:cs="Calibri"/>
          <w:sz w:val="20"/>
          <w:szCs w:val="20"/>
        </w:rPr>
        <w:t xml:space="preserve">Za služby obdobného charakteru se </w:t>
      </w:r>
      <w:r w:rsidRPr="0000159E">
        <w:rPr>
          <w:rFonts w:ascii="Calibri" w:hAnsi="Calibri" w:cs="Calibri"/>
          <w:sz w:val="20"/>
          <w:szCs w:val="20"/>
        </w:rPr>
        <w:t xml:space="preserve">pokládají projekční práce </w:t>
      </w:r>
      <w:r w:rsidR="00BD53F7" w:rsidRPr="0000159E">
        <w:rPr>
          <w:rFonts w:ascii="Calibri" w:hAnsi="Calibri" w:cs="Calibri"/>
          <w:sz w:val="20"/>
          <w:szCs w:val="20"/>
        </w:rPr>
        <w:t xml:space="preserve">spočívající ve zhotovení projektové dokumentace </w:t>
      </w:r>
      <w:r w:rsidRPr="0000159E">
        <w:rPr>
          <w:rFonts w:ascii="Calibri" w:hAnsi="Calibri" w:cs="Calibri"/>
          <w:sz w:val="20"/>
          <w:szCs w:val="20"/>
        </w:rPr>
        <w:t xml:space="preserve">ve stupni </w:t>
      </w:r>
      <w:r w:rsidR="00512D37" w:rsidRPr="0000159E">
        <w:rPr>
          <w:rFonts w:ascii="Calibri" w:hAnsi="Calibri" w:cs="Calibri"/>
          <w:sz w:val="20"/>
          <w:szCs w:val="20"/>
        </w:rPr>
        <w:t>dokument</w:t>
      </w:r>
      <w:r w:rsidR="002D0F4C" w:rsidRPr="0000159E">
        <w:rPr>
          <w:rFonts w:ascii="Calibri" w:hAnsi="Calibri" w:cs="Calibri"/>
          <w:sz w:val="20"/>
          <w:szCs w:val="20"/>
        </w:rPr>
        <w:t>ace pro stavební povolení (DSP)</w:t>
      </w:r>
      <w:r w:rsidR="0064119A" w:rsidRPr="0000159E">
        <w:rPr>
          <w:rFonts w:ascii="Calibri" w:hAnsi="Calibri" w:cs="Calibri"/>
          <w:sz w:val="20"/>
          <w:szCs w:val="20"/>
        </w:rPr>
        <w:t>, tj.</w:t>
      </w:r>
      <w:r w:rsidR="00227E79" w:rsidRPr="0000159E">
        <w:rPr>
          <w:rFonts w:ascii="Calibri" w:hAnsi="Calibri" w:cs="Calibri"/>
          <w:sz w:val="20"/>
          <w:szCs w:val="20"/>
        </w:rPr>
        <w:t xml:space="preserve"> </w:t>
      </w:r>
      <w:r w:rsidR="00F07BDA" w:rsidRPr="0000159E">
        <w:rPr>
          <w:rFonts w:ascii="Calibri" w:hAnsi="Calibri" w:cs="Calibri"/>
          <w:sz w:val="20"/>
          <w:szCs w:val="20"/>
        </w:rPr>
        <w:t xml:space="preserve">projektové dokumentace pro stavební povolení nebo </w:t>
      </w:r>
      <w:r w:rsidR="00BC77E9" w:rsidRPr="0000159E">
        <w:rPr>
          <w:rFonts w:ascii="Calibri" w:hAnsi="Calibri" w:cs="Calibri"/>
          <w:sz w:val="20"/>
          <w:szCs w:val="20"/>
        </w:rPr>
        <w:t xml:space="preserve">ve sloučené formě pro stavební povolení a </w:t>
      </w:r>
      <w:r w:rsidR="00F07BDA" w:rsidRPr="0000159E">
        <w:rPr>
          <w:rFonts w:ascii="Calibri" w:hAnsi="Calibri" w:cs="Calibri"/>
          <w:sz w:val="20"/>
          <w:szCs w:val="20"/>
        </w:rPr>
        <w:t xml:space="preserve">pro provádění stavby, </w:t>
      </w:r>
      <w:r w:rsidR="0085072A" w:rsidRPr="0000159E">
        <w:rPr>
          <w:rFonts w:ascii="Calibri" w:hAnsi="Calibri" w:cs="Calibri"/>
          <w:sz w:val="20"/>
          <w:szCs w:val="20"/>
        </w:rPr>
        <w:t>nebo dokumentace pro vydání společného povolení, kterým se stavba umisťuje a povoluje (</w:t>
      </w:r>
      <w:r w:rsidR="00A55CFB" w:rsidRPr="0000159E">
        <w:rPr>
          <w:rFonts w:ascii="Calibri" w:hAnsi="Calibri" w:cs="Calibri"/>
          <w:sz w:val="20"/>
          <w:szCs w:val="20"/>
        </w:rPr>
        <w:t>DUSP</w:t>
      </w:r>
      <w:r w:rsidR="0085072A" w:rsidRPr="0000159E">
        <w:rPr>
          <w:rFonts w:ascii="Calibri" w:hAnsi="Calibri" w:cs="Calibri"/>
          <w:sz w:val="20"/>
          <w:szCs w:val="20"/>
        </w:rPr>
        <w:t xml:space="preserve">), </w:t>
      </w:r>
      <w:r w:rsidR="00F07BDA" w:rsidRPr="0000159E">
        <w:rPr>
          <w:rFonts w:ascii="Calibri" w:hAnsi="Calibri" w:cs="Calibri"/>
          <w:sz w:val="20"/>
          <w:szCs w:val="20"/>
        </w:rPr>
        <w:t xml:space="preserve">pro stavby železničních </w:t>
      </w:r>
      <w:r w:rsidRPr="0000159E">
        <w:rPr>
          <w:rFonts w:ascii="Calibri" w:hAnsi="Calibri" w:cs="Calibri"/>
          <w:sz w:val="20"/>
          <w:szCs w:val="20"/>
        </w:rPr>
        <w:t>drah ve smyslu § 5 odst. 1 a § 3 odst. 1</w:t>
      </w:r>
      <w:r w:rsidR="002A32FF" w:rsidRPr="0000159E">
        <w:rPr>
          <w:rFonts w:ascii="Calibri" w:hAnsi="Calibri" w:cs="Calibri"/>
          <w:sz w:val="20"/>
          <w:szCs w:val="20"/>
        </w:rPr>
        <w:t xml:space="preserve"> </w:t>
      </w:r>
      <w:r w:rsidRPr="0000159E">
        <w:rPr>
          <w:rFonts w:ascii="Calibri" w:hAnsi="Calibri" w:cs="Calibri"/>
          <w:sz w:val="20"/>
          <w:szCs w:val="20"/>
        </w:rPr>
        <w:t>zák. č. 266/1994 Sb., o dráhách, ve znění pozdějších předpisů</w:t>
      </w:r>
      <w:r w:rsidR="001050DF" w:rsidRPr="0000159E">
        <w:rPr>
          <w:rFonts w:ascii="Calibri" w:hAnsi="Calibri" w:cs="Calibri"/>
          <w:sz w:val="20"/>
          <w:szCs w:val="20"/>
        </w:rPr>
        <w:t>.</w:t>
      </w:r>
      <w:r w:rsidR="000E3F81" w:rsidRPr="0000159E">
        <w:rPr>
          <w:rFonts w:ascii="Calibri" w:hAnsi="Calibri" w:cs="Calibri"/>
          <w:sz w:val="20"/>
          <w:szCs w:val="20"/>
        </w:rPr>
        <w:t xml:space="preserve"> </w:t>
      </w:r>
      <w:r w:rsidR="0027128B" w:rsidRPr="0000159E">
        <w:rPr>
          <w:rFonts w:ascii="Calibri" w:hAnsi="Calibri" w:cs="Calibri"/>
          <w:sz w:val="20"/>
          <w:szCs w:val="20"/>
        </w:rPr>
        <w:t>Za službu obdobného charakteru</w:t>
      </w:r>
      <w:r w:rsidR="00C17A3B" w:rsidRPr="0000159E">
        <w:rPr>
          <w:rFonts w:ascii="Calibri" w:hAnsi="Calibri" w:cs="Calibri"/>
          <w:sz w:val="20"/>
          <w:szCs w:val="20"/>
        </w:rPr>
        <w:t xml:space="preserve">, </w:t>
      </w:r>
      <w:r w:rsidR="00C17A3B" w:rsidRPr="0000159E">
        <w:rPr>
          <w:rFonts w:ascii="Calibri" w:hAnsi="Calibri" w:cs="Calibri"/>
          <w:sz w:val="20"/>
          <w:szCs w:val="20"/>
        </w:rPr>
        <w:lastRenderedPageBreak/>
        <w:t>resp. projek</w:t>
      </w:r>
      <w:r w:rsidR="008C5B04" w:rsidRPr="0000159E">
        <w:rPr>
          <w:rFonts w:ascii="Calibri" w:hAnsi="Calibri" w:cs="Calibri"/>
          <w:sz w:val="20"/>
          <w:szCs w:val="20"/>
        </w:rPr>
        <w:t>ční</w:t>
      </w:r>
      <w:r w:rsidR="00C17A3B" w:rsidRPr="0000159E">
        <w:rPr>
          <w:rFonts w:ascii="Calibri" w:hAnsi="Calibri" w:cs="Calibri"/>
          <w:sz w:val="20"/>
          <w:szCs w:val="20"/>
        </w:rPr>
        <w:t xml:space="preserve"> práce spočívající ve zhotovení projektové dokumentace ve stupni DSP</w:t>
      </w:r>
      <w:r w:rsidR="00227082" w:rsidRPr="0000159E">
        <w:rPr>
          <w:rFonts w:ascii="Calibri" w:hAnsi="Calibri" w:cs="Calibri"/>
          <w:sz w:val="20"/>
          <w:szCs w:val="20"/>
        </w:rPr>
        <w:t xml:space="preserve"> nebo </w:t>
      </w:r>
      <w:r w:rsidR="00A55CFB" w:rsidRPr="0000159E">
        <w:rPr>
          <w:rFonts w:ascii="Calibri" w:hAnsi="Calibri" w:cs="Calibri"/>
          <w:sz w:val="20"/>
          <w:szCs w:val="20"/>
        </w:rPr>
        <w:t>DUSP</w:t>
      </w:r>
      <w:r w:rsidR="00C17A3B" w:rsidRPr="0000159E">
        <w:rPr>
          <w:rFonts w:ascii="Calibri" w:hAnsi="Calibri" w:cs="Calibri"/>
          <w:sz w:val="20"/>
          <w:szCs w:val="20"/>
        </w:rPr>
        <w:t>,</w:t>
      </w:r>
      <w:r w:rsidR="0027128B" w:rsidRPr="0000159E">
        <w:rPr>
          <w:rFonts w:ascii="Calibri" w:hAnsi="Calibri" w:cs="Calibri"/>
          <w:sz w:val="20"/>
          <w:szCs w:val="20"/>
        </w:rPr>
        <w:t xml:space="preserve"> zadavatel považuje rovněž provedení aktualizace projektové dokumentace ve stupni DSP</w:t>
      </w:r>
      <w:r w:rsidR="00227082" w:rsidRPr="0000159E">
        <w:rPr>
          <w:rFonts w:ascii="Calibri" w:hAnsi="Calibri" w:cs="Calibri"/>
          <w:sz w:val="20"/>
          <w:szCs w:val="20"/>
        </w:rPr>
        <w:t xml:space="preserve"> nebo </w:t>
      </w:r>
      <w:r w:rsidR="00A55CFB" w:rsidRPr="0000159E">
        <w:rPr>
          <w:rFonts w:ascii="Calibri" w:hAnsi="Calibri" w:cs="Calibri"/>
          <w:sz w:val="20"/>
          <w:szCs w:val="20"/>
        </w:rPr>
        <w:t>DUSP</w:t>
      </w:r>
      <w:r w:rsidR="0027128B" w:rsidRPr="0000159E">
        <w:rPr>
          <w:rFonts w:ascii="Calibri" w:hAnsi="Calibri" w:cs="Calibri"/>
          <w:sz w:val="20"/>
          <w:szCs w:val="20"/>
        </w:rPr>
        <w:t>.</w:t>
      </w:r>
    </w:p>
    <w:p w:rsidR="00502E3C" w:rsidRPr="0000159E" w:rsidRDefault="00FD29E0"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w:t>
      </w:r>
      <w:r w:rsidRPr="00FD29E0">
        <w:rPr>
          <w:rFonts w:ascii="Calibri" w:hAnsi="Calibri" w:cs="Calibri"/>
          <w:sz w:val="20"/>
          <w:szCs w:val="20"/>
        </w:rPr>
        <w:t xml:space="preserve">charakteru, jejichž předmětem byly následující činnosti uvedené níže v tomto článku pod </w:t>
      </w:r>
      <w:proofErr w:type="gramStart"/>
      <w:r w:rsidRPr="00FD29E0">
        <w:rPr>
          <w:rFonts w:ascii="Calibri" w:hAnsi="Calibri" w:cs="Calibri"/>
          <w:sz w:val="20"/>
          <w:szCs w:val="20"/>
        </w:rPr>
        <w:t>písm.</w:t>
      </w:r>
      <w:r>
        <w:rPr>
          <w:rFonts w:ascii="Calibri" w:hAnsi="Calibri" w:cs="Calibri"/>
          <w:sz w:val="20"/>
          <w:szCs w:val="20"/>
        </w:rPr>
        <w:t xml:space="preserve"> </w:t>
      </w:r>
      <w:r w:rsidRPr="00FD29E0">
        <w:rPr>
          <w:rFonts w:ascii="Calibri" w:hAnsi="Calibri" w:cs="Calibri"/>
          <w:sz w:val="20"/>
          <w:szCs w:val="20"/>
        </w:rPr>
        <w:t>a), b) (dále</w:t>
      </w:r>
      <w:proofErr w:type="gramEnd"/>
      <w:r w:rsidRPr="00FD29E0">
        <w:rPr>
          <w:rFonts w:ascii="Calibri" w:hAnsi="Calibri" w:cs="Calibri"/>
          <w:sz w:val="20"/>
          <w:szCs w:val="20"/>
        </w:rPr>
        <w:t xml:space="preserve"> jen „</w:t>
      </w:r>
      <w:r w:rsidRPr="00FD29E0">
        <w:rPr>
          <w:rFonts w:ascii="Calibri" w:hAnsi="Calibri" w:cs="Calibri"/>
          <w:b/>
          <w:sz w:val="20"/>
          <w:szCs w:val="20"/>
        </w:rPr>
        <w:t>významné služby</w:t>
      </w:r>
      <w:r w:rsidRPr="00FD29E0">
        <w:rPr>
          <w:rFonts w:ascii="Calibri" w:hAnsi="Calibri" w:cs="Calibri"/>
          <w:sz w:val="20"/>
          <w:szCs w:val="20"/>
        </w:rPr>
        <w:t>“).</w:t>
      </w:r>
      <w:r>
        <w:rPr>
          <w:rFonts w:ascii="Calibri" w:hAnsi="Calibri" w:cs="Calibri"/>
          <w:sz w:val="20"/>
          <w:szCs w:val="20"/>
        </w:rPr>
        <w:t xml:space="preserve"> </w:t>
      </w:r>
      <w:r w:rsidR="00B574F0" w:rsidRPr="00FD29E0">
        <w:rPr>
          <w:rFonts w:ascii="Calibri" w:hAnsi="Calibri" w:cs="Calibri"/>
          <w:sz w:val="20"/>
          <w:szCs w:val="20"/>
        </w:rPr>
        <w:t xml:space="preserve">Dodavatel musí </w:t>
      </w:r>
      <w:r w:rsidR="00583426" w:rsidRPr="00FD29E0">
        <w:rPr>
          <w:rFonts w:ascii="Calibri" w:hAnsi="Calibri" w:cs="Calibri"/>
          <w:sz w:val="20"/>
          <w:szCs w:val="20"/>
        </w:rPr>
        <w:t xml:space="preserve">informacemi uvedenými v </w:t>
      </w:r>
      <w:r w:rsidR="00B574F0" w:rsidRPr="00FD29E0">
        <w:rPr>
          <w:rFonts w:ascii="Calibri" w:hAnsi="Calibri" w:cs="Calibri"/>
          <w:sz w:val="20"/>
          <w:szCs w:val="20"/>
        </w:rPr>
        <w:t>předložen</w:t>
      </w:r>
      <w:r w:rsidR="00583426" w:rsidRPr="00FD29E0">
        <w:rPr>
          <w:rFonts w:ascii="Calibri" w:hAnsi="Calibri" w:cs="Calibri"/>
          <w:sz w:val="20"/>
          <w:szCs w:val="20"/>
        </w:rPr>
        <w:t>ém</w:t>
      </w:r>
      <w:r w:rsidR="00B574F0" w:rsidRPr="00FD29E0">
        <w:rPr>
          <w:rFonts w:ascii="Calibri" w:hAnsi="Calibri" w:cs="Calibri"/>
          <w:sz w:val="20"/>
          <w:szCs w:val="20"/>
        </w:rPr>
        <w:t xml:space="preserve"> </w:t>
      </w:r>
      <w:r w:rsidR="00F07FC7" w:rsidRPr="00FD29E0">
        <w:rPr>
          <w:rFonts w:ascii="Calibri" w:hAnsi="Calibri" w:cs="Calibri"/>
          <w:sz w:val="20"/>
          <w:szCs w:val="20"/>
        </w:rPr>
        <w:t>seznam</w:t>
      </w:r>
      <w:r w:rsidR="00583426" w:rsidRPr="00FD29E0">
        <w:rPr>
          <w:rFonts w:ascii="Calibri" w:hAnsi="Calibri" w:cs="Calibri"/>
          <w:sz w:val="20"/>
          <w:szCs w:val="20"/>
        </w:rPr>
        <w:t>u</w:t>
      </w:r>
      <w:r w:rsidR="00F07FC7" w:rsidRPr="0000159E">
        <w:rPr>
          <w:rFonts w:ascii="Calibri" w:hAnsi="Calibri" w:cs="Calibri"/>
          <w:sz w:val="20"/>
          <w:szCs w:val="20"/>
        </w:rPr>
        <w:t xml:space="preserve"> významných služeb </w:t>
      </w:r>
      <w:r w:rsidR="00B574F0" w:rsidRPr="0000159E">
        <w:rPr>
          <w:rFonts w:ascii="Calibri" w:hAnsi="Calibri" w:cs="Calibri"/>
          <w:sz w:val="20"/>
          <w:szCs w:val="20"/>
        </w:rPr>
        <w:t xml:space="preserve">prokázat, že v uvedeném období poskytl alespoň </w:t>
      </w:r>
      <w:r w:rsidR="00D55DD4" w:rsidRPr="0000159E">
        <w:rPr>
          <w:rFonts w:ascii="Calibri" w:hAnsi="Calibri" w:cs="Calibri"/>
          <w:sz w:val="20"/>
          <w:szCs w:val="20"/>
        </w:rPr>
        <w:t xml:space="preserve">2 </w:t>
      </w:r>
      <w:r>
        <w:rPr>
          <w:rFonts w:ascii="Calibri" w:hAnsi="Calibri" w:cs="Calibri"/>
          <w:sz w:val="20"/>
          <w:szCs w:val="20"/>
        </w:rPr>
        <w:t xml:space="preserve">významné </w:t>
      </w:r>
      <w:r w:rsidR="0098685B" w:rsidRPr="0000159E">
        <w:rPr>
          <w:rFonts w:ascii="Calibri" w:hAnsi="Calibri" w:cs="Calibri"/>
          <w:sz w:val="20"/>
          <w:szCs w:val="20"/>
        </w:rPr>
        <w:t>služby</w:t>
      </w:r>
      <w:r w:rsidR="007D33F4" w:rsidRPr="0000159E">
        <w:rPr>
          <w:rFonts w:ascii="Calibri" w:hAnsi="Calibri" w:cs="Calibri"/>
          <w:sz w:val="20"/>
          <w:szCs w:val="20"/>
        </w:rPr>
        <w:t xml:space="preserve">, </w:t>
      </w:r>
      <w:r w:rsidR="00A70BA3" w:rsidRPr="0000159E">
        <w:rPr>
          <w:rFonts w:ascii="Calibri" w:hAnsi="Calibri" w:cs="Calibri"/>
          <w:sz w:val="20"/>
          <w:szCs w:val="20"/>
        </w:rPr>
        <w:t>jejichž předmětem byly</w:t>
      </w:r>
      <w:r w:rsidR="007D33F4" w:rsidRPr="0000159E">
        <w:rPr>
          <w:rFonts w:ascii="Calibri" w:hAnsi="Calibri" w:cs="Calibri"/>
          <w:sz w:val="20"/>
          <w:szCs w:val="20"/>
        </w:rPr>
        <w:t xml:space="preserve"> mimo jiné následující činnosti: </w:t>
      </w:r>
    </w:p>
    <w:p w:rsidR="00502E3C" w:rsidRPr="0000159E" w:rsidRDefault="00A70BA3" w:rsidP="00A64D23">
      <w:pPr>
        <w:numPr>
          <w:ilvl w:val="0"/>
          <w:numId w:val="24"/>
        </w:numPr>
        <w:spacing w:before="120"/>
        <w:jc w:val="both"/>
        <w:rPr>
          <w:rFonts w:ascii="Calibri" w:hAnsi="Calibri" w:cs="Calibri"/>
          <w:sz w:val="20"/>
          <w:szCs w:val="20"/>
        </w:rPr>
      </w:pPr>
      <w:r w:rsidRPr="0000159E">
        <w:rPr>
          <w:rFonts w:ascii="Calibri" w:hAnsi="Calibri" w:cs="Calibri"/>
          <w:sz w:val="20"/>
          <w:szCs w:val="20"/>
        </w:rPr>
        <w:t xml:space="preserve">zpracování projektové dokumentace ve stupni </w:t>
      </w:r>
      <w:r w:rsidR="00D55DD4" w:rsidRPr="0000159E">
        <w:rPr>
          <w:rFonts w:ascii="Calibri" w:hAnsi="Calibri" w:cs="Calibri"/>
          <w:sz w:val="20"/>
          <w:szCs w:val="20"/>
        </w:rPr>
        <w:t>DSP</w:t>
      </w:r>
      <w:r w:rsidRPr="0000159E">
        <w:rPr>
          <w:rFonts w:ascii="Calibri" w:hAnsi="Calibri" w:cs="Calibri"/>
          <w:sz w:val="20"/>
          <w:szCs w:val="20"/>
        </w:rPr>
        <w:t xml:space="preserve"> </w:t>
      </w:r>
      <w:r w:rsidR="006F57BE" w:rsidRPr="0000159E">
        <w:rPr>
          <w:rFonts w:ascii="Calibri" w:hAnsi="Calibri" w:cs="Calibri"/>
          <w:sz w:val="20"/>
          <w:szCs w:val="20"/>
        </w:rPr>
        <w:t xml:space="preserve">nebo DUSP </w:t>
      </w:r>
      <w:r w:rsidRPr="0000159E">
        <w:rPr>
          <w:rFonts w:ascii="Calibri" w:hAnsi="Calibri" w:cs="Calibri"/>
          <w:sz w:val="20"/>
          <w:szCs w:val="20"/>
        </w:rPr>
        <w:t xml:space="preserve">pro </w:t>
      </w:r>
      <w:r w:rsidR="005C3B15" w:rsidRPr="0000159E">
        <w:rPr>
          <w:rFonts w:ascii="Calibri" w:hAnsi="Calibri" w:cs="Calibri"/>
          <w:sz w:val="20"/>
          <w:szCs w:val="20"/>
        </w:rPr>
        <w:t xml:space="preserve">stavbu </w:t>
      </w:r>
      <w:r w:rsidR="00502E3C" w:rsidRPr="0000159E">
        <w:rPr>
          <w:rFonts w:ascii="Calibri" w:hAnsi="Calibri" w:cs="Calibri"/>
          <w:sz w:val="20"/>
          <w:szCs w:val="20"/>
        </w:rPr>
        <w:t>rekonstrukc</w:t>
      </w:r>
      <w:r w:rsidR="005C3B15" w:rsidRPr="0000159E">
        <w:rPr>
          <w:rFonts w:ascii="Calibri" w:hAnsi="Calibri" w:cs="Calibri"/>
          <w:sz w:val="20"/>
          <w:szCs w:val="20"/>
        </w:rPr>
        <w:t>e</w:t>
      </w:r>
      <w:r w:rsidR="002D2F0E" w:rsidRPr="0000159E">
        <w:rPr>
          <w:rFonts w:ascii="Calibri" w:hAnsi="Calibri" w:cs="Calibri"/>
          <w:sz w:val="20"/>
          <w:szCs w:val="20"/>
        </w:rPr>
        <w:t xml:space="preserve"> </w:t>
      </w:r>
      <w:r w:rsidR="00A1529C" w:rsidRPr="0000159E">
        <w:rPr>
          <w:rFonts w:ascii="Calibri" w:hAnsi="Calibri" w:cs="Calibri"/>
          <w:sz w:val="20"/>
          <w:szCs w:val="20"/>
        </w:rPr>
        <w:t>nebo novostavbu</w:t>
      </w:r>
      <w:r w:rsidR="00502E3C" w:rsidRPr="0000159E">
        <w:rPr>
          <w:rFonts w:ascii="Calibri" w:hAnsi="Calibri" w:cs="Calibri"/>
          <w:sz w:val="20"/>
          <w:szCs w:val="20"/>
        </w:rPr>
        <w:t xml:space="preserve"> </w:t>
      </w:r>
      <w:r w:rsidR="00502E3C" w:rsidRPr="0000159E">
        <w:rPr>
          <w:rFonts w:ascii="Calibri" w:hAnsi="Calibri" w:cs="Calibri"/>
          <w:b/>
          <w:sz w:val="20"/>
          <w:szCs w:val="20"/>
        </w:rPr>
        <w:t>elektrizované železniční trati včetně zabezpečovacího zařízení</w:t>
      </w:r>
      <w:r w:rsidR="00502E3C" w:rsidRPr="0000159E">
        <w:rPr>
          <w:rFonts w:ascii="Calibri" w:hAnsi="Calibri" w:cs="Calibri"/>
          <w:sz w:val="20"/>
          <w:szCs w:val="20"/>
        </w:rPr>
        <w:t xml:space="preserve"> </w:t>
      </w:r>
      <w:r w:rsidR="00A9312E" w:rsidRPr="0000159E">
        <w:rPr>
          <w:rFonts w:ascii="Calibri" w:hAnsi="Calibri" w:cs="Calibri"/>
          <w:b/>
          <w:sz w:val="20"/>
          <w:szCs w:val="20"/>
        </w:rPr>
        <w:t>v délce souvislého traťového úseku minimálně</w:t>
      </w:r>
      <w:r w:rsidR="00A9312E" w:rsidRPr="0000159E">
        <w:rPr>
          <w:rFonts w:ascii="Calibri" w:hAnsi="Calibri" w:cs="Calibri"/>
          <w:sz w:val="20"/>
          <w:szCs w:val="20"/>
        </w:rPr>
        <w:t xml:space="preserve"> </w:t>
      </w:r>
      <w:r w:rsidR="00A9312E" w:rsidRPr="0000159E">
        <w:rPr>
          <w:rFonts w:ascii="Calibri" w:hAnsi="Calibri" w:cs="Calibri"/>
          <w:b/>
          <w:sz w:val="20"/>
          <w:szCs w:val="20"/>
        </w:rPr>
        <w:t>2,5</w:t>
      </w:r>
      <w:r w:rsidR="007D2E92">
        <w:rPr>
          <w:rFonts w:ascii="Calibri" w:hAnsi="Calibri" w:cs="Calibri"/>
          <w:b/>
          <w:sz w:val="20"/>
          <w:szCs w:val="20"/>
        </w:rPr>
        <w:t xml:space="preserve"> </w:t>
      </w:r>
      <w:r w:rsidR="00A9312E" w:rsidRPr="0000159E">
        <w:rPr>
          <w:rFonts w:ascii="Calibri" w:hAnsi="Calibri" w:cs="Calibri"/>
          <w:b/>
          <w:sz w:val="20"/>
          <w:szCs w:val="20"/>
        </w:rPr>
        <w:t>km</w:t>
      </w:r>
      <w:r w:rsidR="0000159E">
        <w:rPr>
          <w:rFonts w:ascii="Calibri" w:hAnsi="Calibri" w:cs="Calibri"/>
          <w:sz w:val="20"/>
          <w:szCs w:val="20"/>
        </w:rPr>
        <w:t xml:space="preserve">, </w:t>
      </w:r>
      <w:r w:rsidR="00502E3C" w:rsidRPr="0000159E">
        <w:rPr>
          <w:rFonts w:ascii="Calibri" w:hAnsi="Calibri" w:cs="Calibri"/>
          <w:sz w:val="20"/>
          <w:szCs w:val="20"/>
        </w:rPr>
        <w:t>která obsahuje minimálně jednu železniční stanici,</w:t>
      </w:r>
    </w:p>
    <w:p w:rsidR="00502E3C" w:rsidRPr="0000159E" w:rsidRDefault="00502E3C" w:rsidP="00A64D23">
      <w:pPr>
        <w:numPr>
          <w:ilvl w:val="0"/>
          <w:numId w:val="24"/>
        </w:numPr>
        <w:spacing w:before="120"/>
        <w:jc w:val="both"/>
        <w:rPr>
          <w:rFonts w:ascii="Calibri" w:hAnsi="Calibri" w:cs="Calibri"/>
          <w:sz w:val="20"/>
          <w:szCs w:val="20"/>
        </w:rPr>
      </w:pPr>
      <w:r w:rsidRPr="0000159E">
        <w:rPr>
          <w:rFonts w:ascii="Calibri" w:hAnsi="Calibri" w:cs="Calibri"/>
          <w:sz w:val="20"/>
          <w:szCs w:val="20"/>
        </w:rPr>
        <w:t xml:space="preserve">zpracování projektové dokumentace ve stupni </w:t>
      </w:r>
      <w:r w:rsidR="00D55DD4" w:rsidRPr="0000159E">
        <w:rPr>
          <w:rFonts w:ascii="Calibri" w:hAnsi="Calibri" w:cs="Calibri"/>
          <w:sz w:val="20"/>
          <w:szCs w:val="20"/>
        </w:rPr>
        <w:t>DSP</w:t>
      </w:r>
      <w:r w:rsidRPr="0000159E">
        <w:rPr>
          <w:rFonts w:ascii="Calibri" w:hAnsi="Calibri" w:cs="Calibri"/>
          <w:sz w:val="20"/>
          <w:szCs w:val="20"/>
        </w:rPr>
        <w:t xml:space="preserve"> </w:t>
      </w:r>
      <w:r w:rsidR="006F57BE" w:rsidRPr="0000159E">
        <w:rPr>
          <w:rFonts w:ascii="Calibri" w:hAnsi="Calibri" w:cs="Calibri"/>
          <w:sz w:val="20"/>
          <w:szCs w:val="20"/>
        </w:rPr>
        <w:t xml:space="preserve">nebo DUSP </w:t>
      </w:r>
      <w:r w:rsidRPr="0000159E">
        <w:rPr>
          <w:rFonts w:ascii="Calibri" w:hAnsi="Calibri" w:cs="Calibri"/>
          <w:sz w:val="20"/>
          <w:szCs w:val="20"/>
        </w:rPr>
        <w:t xml:space="preserve">pro </w:t>
      </w:r>
      <w:r w:rsidR="005C3B15" w:rsidRPr="0000159E">
        <w:rPr>
          <w:rFonts w:ascii="Calibri" w:hAnsi="Calibri" w:cs="Calibri"/>
          <w:sz w:val="20"/>
          <w:szCs w:val="20"/>
        </w:rPr>
        <w:t xml:space="preserve">stavbu </w:t>
      </w:r>
      <w:r w:rsidRPr="0000159E">
        <w:rPr>
          <w:rFonts w:ascii="Calibri" w:hAnsi="Calibri" w:cs="Calibri"/>
          <w:sz w:val="20"/>
          <w:szCs w:val="20"/>
        </w:rPr>
        <w:t>rekonstrukc</w:t>
      </w:r>
      <w:r w:rsidR="005C3B15" w:rsidRPr="0000159E">
        <w:rPr>
          <w:rFonts w:ascii="Calibri" w:hAnsi="Calibri" w:cs="Calibri"/>
          <w:sz w:val="20"/>
          <w:szCs w:val="20"/>
        </w:rPr>
        <w:t>e</w:t>
      </w:r>
      <w:r w:rsidRPr="0000159E">
        <w:rPr>
          <w:rFonts w:ascii="Calibri" w:hAnsi="Calibri" w:cs="Calibri"/>
          <w:sz w:val="20"/>
          <w:szCs w:val="20"/>
        </w:rPr>
        <w:t xml:space="preserve"> </w:t>
      </w:r>
      <w:r w:rsidR="00A1529C" w:rsidRPr="0000159E">
        <w:rPr>
          <w:rFonts w:ascii="Calibri" w:hAnsi="Calibri" w:cs="Calibri"/>
          <w:sz w:val="20"/>
          <w:szCs w:val="20"/>
        </w:rPr>
        <w:t xml:space="preserve">nebo novostavbu </w:t>
      </w:r>
      <w:r w:rsidRPr="0000159E">
        <w:rPr>
          <w:rFonts w:ascii="Calibri" w:hAnsi="Calibri" w:cs="Calibri"/>
          <w:sz w:val="20"/>
          <w:szCs w:val="20"/>
        </w:rPr>
        <w:t xml:space="preserve">alespoň jedné </w:t>
      </w:r>
      <w:r w:rsidRPr="0000159E">
        <w:rPr>
          <w:rFonts w:ascii="Calibri" w:hAnsi="Calibri" w:cs="Calibri"/>
          <w:b/>
          <w:sz w:val="20"/>
          <w:szCs w:val="20"/>
        </w:rPr>
        <w:t xml:space="preserve">železniční stanice </w:t>
      </w:r>
      <w:r w:rsidR="00530C21" w:rsidRPr="0000159E">
        <w:rPr>
          <w:rFonts w:ascii="Calibri" w:hAnsi="Calibri" w:cs="Calibri"/>
          <w:b/>
          <w:sz w:val="20"/>
          <w:szCs w:val="20"/>
        </w:rPr>
        <w:t xml:space="preserve">o velikosti minimálně </w:t>
      </w:r>
      <w:r w:rsidR="005C3B15" w:rsidRPr="0000159E">
        <w:rPr>
          <w:rFonts w:ascii="Calibri" w:hAnsi="Calibri" w:cs="Calibri"/>
          <w:b/>
          <w:sz w:val="20"/>
          <w:szCs w:val="20"/>
        </w:rPr>
        <w:t>20</w:t>
      </w:r>
      <w:r w:rsidR="00A9312E" w:rsidRPr="0000159E">
        <w:rPr>
          <w:rFonts w:ascii="Calibri" w:hAnsi="Calibri" w:cs="Calibri"/>
          <w:b/>
          <w:sz w:val="20"/>
          <w:szCs w:val="20"/>
        </w:rPr>
        <w:t xml:space="preserve"> ks</w:t>
      </w:r>
      <w:r w:rsidR="0000159E" w:rsidRPr="0000159E">
        <w:rPr>
          <w:rFonts w:ascii="Calibri" w:hAnsi="Calibri" w:cs="Calibri"/>
          <w:b/>
          <w:sz w:val="20"/>
          <w:szCs w:val="20"/>
        </w:rPr>
        <w:t xml:space="preserve"> </w:t>
      </w:r>
      <w:r w:rsidR="00530C21" w:rsidRPr="0000159E">
        <w:rPr>
          <w:rFonts w:ascii="Calibri" w:hAnsi="Calibri" w:cs="Calibri"/>
          <w:b/>
          <w:sz w:val="20"/>
          <w:szCs w:val="20"/>
        </w:rPr>
        <w:t>výhybek</w:t>
      </w:r>
      <w:r w:rsidR="005C3B15" w:rsidRPr="0000159E">
        <w:rPr>
          <w:rFonts w:ascii="Calibri" w:hAnsi="Calibri" w:cs="Calibri"/>
          <w:sz w:val="20"/>
          <w:szCs w:val="20"/>
        </w:rPr>
        <w:t xml:space="preserve"> </w:t>
      </w:r>
      <w:r w:rsidRPr="0000159E">
        <w:rPr>
          <w:rFonts w:ascii="Calibri" w:hAnsi="Calibri" w:cs="Calibri"/>
          <w:b/>
          <w:sz w:val="20"/>
          <w:szCs w:val="20"/>
        </w:rPr>
        <w:t>v</w:t>
      </w:r>
      <w:r w:rsidR="005C3B15" w:rsidRPr="0000159E">
        <w:rPr>
          <w:rFonts w:ascii="Calibri" w:hAnsi="Calibri" w:cs="Calibri"/>
          <w:b/>
          <w:sz w:val="20"/>
          <w:szCs w:val="20"/>
        </w:rPr>
        <w:t>četně zabezpečovacího zařízení</w:t>
      </w:r>
      <w:r w:rsidR="005C3B15" w:rsidRPr="0000159E">
        <w:rPr>
          <w:rFonts w:ascii="Calibri" w:hAnsi="Calibri" w:cs="Calibri"/>
          <w:sz w:val="20"/>
          <w:szCs w:val="20"/>
        </w:rPr>
        <w:t>.</w:t>
      </w:r>
    </w:p>
    <w:p w:rsidR="00DB24DF" w:rsidRPr="0000159E" w:rsidRDefault="00DB24DF" w:rsidP="00502E3C">
      <w:pPr>
        <w:spacing w:before="120"/>
        <w:ind w:left="1418"/>
        <w:jc w:val="both"/>
        <w:rPr>
          <w:rFonts w:ascii="Calibri" w:hAnsi="Calibri" w:cs="Calibri"/>
          <w:sz w:val="20"/>
          <w:szCs w:val="20"/>
        </w:rPr>
      </w:pPr>
      <w:r w:rsidRPr="0000159E">
        <w:rPr>
          <w:rFonts w:ascii="Calibri" w:hAnsi="Calibri" w:cs="Calibri"/>
          <w:sz w:val="20"/>
          <w:szCs w:val="20"/>
        </w:rPr>
        <w:t xml:space="preserve">Každá z činností uvedených pod písm. a), b) musí být </w:t>
      </w:r>
      <w:r w:rsidR="00EE605D" w:rsidRPr="0000159E">
        <w:rPr>
          <w:rFonts w:ascii="Calibri" w:hAnsi="Calibri" w:cs="Calibri"/>
          <w:sz w:val="20"/>
          <w:szCs w:val="20"/>
        </w:rPr>
        <w:t xml:space="preserve">vždy </w:t>
      </w:r>
      <w:r w:rsidRPr="0000159E">
        <w:rPr>
          <w:rFonts w:ascii="Calibri" w:hAnsi="Calibri" w:cs="Calibri"/>
          <w:sz w:val="20"/>
          <w:szCs w:val="20"/>
        </w:rPr>
        <w:t xml:space="preserve">doložena alespoň ve dvou referenčních zakázkách (významných službách). </w:t>
      </w:r>
    </w:p>
    <w:p w:rsidR="00C907E3" w:rsidRPr="0000159E" w:rsidRDefault="00EA19A8" w:rsidP="00C907E3">
      <w:pPr>
        <w:spacing w:before="120"/>
        <w:ind w:left="1418"/>
        <w:jc w:val="both"/>
        <w:rPr>
          <w:rFonts w:ascii="Calibri" w:hAnsi="Calibri" w:cs="Calibri"/>
          <w:sz w:val="20"/>
          <w:szCs w:val="20"/>
        </w:rPr>
      </w:pPr>
      <w:r w:rsidRPr="0000159E">
        <w:rPr>
          <w:rFonts w:ascii="Calibri" w:hAnsi="Calibri" w:cs="Calibri"/>
          <w:sz w:val="20"/>
          <w:szCs w:val="20"/>
        </w:rPr>
        <w:t>P</w:t>
      </w:r>
      <w:r w:rsidR="00D85A2B" w:rsidRPr="0000159E">
        <w:rPr>
          <w:rFonts w:ascii="Calibri" w:hAnsi="Calibri" w:cs="Calibri"/>
          <w:sz w:val="20"/>
          <w:szCs w:val="20"/>
        </w:rPr>
        <w:t>arametry</w:t>
      </w:r>
      <w:r w:rsidR="008E5430" w:rsidRPr="0000159E">
        <w:rPr>
          <w:rFonts w:ascii="Calibri" w:hAnsi="Calibri" w:cs="Calibri"/>
          <w:sz w:val="20"/>
          <w:szCs w:val="20"/>
        </w:rPr>
        <w:t>, resp. požadavky</w:t>
      </w:r>
      <w:r w:rsidR="00D85A2B" w:rsidRPr="0000159E">
        <w:rPr>
          <w:rFonts w:ascii="Calibri" w:hAnsi="Calibri" w:cs="Calibri"/>
          <w:sz w:val="20"/>
          <w:szCs w:val="20"/>
        </w:rPr>
        <w:t xml:space="preserve"> </w:t>
      </w:r>
      <w:r w:rsidR="008E5430" w:rsidRPr="0000159E">
        <w:rPr>
          <w:rFonts w:ascii="Calibri" w:hAnsi="Calibri" w:cs="Calibri"/>
          <w:sz w:val="20"/>
          <w:szCs w:val="20"/>
        </w:rPr>
        <w:t>na obsahovou náplň činností</w:t>
      </w:r>
      <w:r w:rsidRPr="0000159E">
        <w:rPr>
          <w:rFonts w:ascii="Calibri" w:hAnsi="Calibri" w:cs="Calibri"/>
          <w:sz w:val="20"/>
          <w:szCs w:val="20"/>
        </w:rPr>
        <w:t xml:space="preserve">, uvedené </w:t>
      </w:r>
      <w:r w:rsidR="001B2184" w:rsidRPr="0000159E">
        <w:rPr>
          <w:rFonts w:ascii="Calibri" w:hAnsi="Calibri" w:cs="Calibri"/>
          <w:sz w:val="20"/>
          <w:szCs w:val="20"/>
        </w:rPr>
        <w:t xml:space="preserve">výše </w:t>
      </w:r>
      <w:r w:rsidRPr="0000159E">
        <w:rPr>
          <w:rFonts w:ascii="Calibri" w:hAnsi="Calibri" w:cs="Calibri"/>
          <w:sz w:val="20"/>
          <w:szCs w:val="20"/>
        </w:rPr>
        <w:t>pod písm. a), b)</w:t>
      </w:r>
      <w:r w:rsidR="0000159E">
        <w:rPr>
          <w:rFonts w:ascii="Calibri" w:hAnsi="Calibri" w:cs="Calibri"/>
          <w:sz w:val="20"/>
          <w:szCs w:val="20"/>
        </w:rPr>
        <w:t>,</w:t>
      </w:r>
      <w:r w:rsidRPr="0000159E">
        <w:rPr>
          <w:rFonts w:ascii="Calibri" w:hAnsi="Calibri" w:cs="Calibri"/>
          <w:b/>
          <w:bCs/>
          <w:sz w:val="20"/>
          <w:szCs w:val="20"/>
        </w:rPr>
        <w:t xml:space="preserve"> </w:t>
      </w:r>
      <w:r w:rsidR="008E5430" w:rsidRPr="0000159E">
        <w:rPr>
          <w:rFonts w:ascii="Calibri" w:hAnsi="Calibri" w:cs="Calibri"/>
          <w:sz w:val="20"/>
          <w:szCs w:val="20"/>
        </w:rPr>
        <w:t>l</w:t>
      </w:r>
      <w:r w:rsidR="00D85A2B" w:rsidRPr="0000159E">
        <w:rPr>
          <w:rFonts w:ascii="Calibri" w:hAnsi="Calibri" w:cs="Calibri"/>
          <w:sz w:val="20"/>
          <w:szCs w:val="20"/>
        </w:rPr>
        <w:t xml:space="preserve">ze splnit všechny </w:t>
      </w:r>
      <w:r w:rsidR="0091578F" w:rsidRPr="0000159E">
        <w:rPr>
          <w:rFonts w:ascii="Calibri" w:hAnsi="Calibri" w:cs="Calibri"/>
          <w:sz w:val="20"/>
          <w:szCs w:val="20"/>
        </w:rPr>
        <w:t xml:space="preserve">současně </w:t>
      </w:r>
      <w:r w:rsidR="00D85A2B" w:rsidRPr="0000159E">
        <w:rPr>
          <w:rFonts w:ascii="Calibri" w:hAnsi="Calibri" w:cs="Calibri"/>
          <w:sz w:val="20"/>
          <w:szCs w:val="20"/>
        </w:rPr>
        <w:t>v rámci jedné referenční zakázky</w:t>
      </w:r>
      <w:r w:rsidR="008E5430" w:rsidRPr="0000159E">
        <w:rPr>
          <w:rFonts w:ascii="Calibri" w:hAnsi="Calibri" w:cs="Calibri"/>
          <w:sz w:val="20"/>
          <w:szCs w:val="20"/>
        </w:rPr>
        <w:t xml:space="preserve"> (významné služby)</w:t>
      </w:r>
      <w:r w:rsidR="00D85A2B" w:rsidRPr="0000159E">
        <w:rPr>
          <w:rFonts w:ascii="Calibri" w:hAnsi="Calibri" w:cs="Calibri"/>
          <w:sz w:val="20"/>
          <w:szCs w:val="20"/>
        </w:rPr>
        <w:t xml:space="preserve">, ale připouští se i splnění požadavků </w:t>
      </w:r>
      <w:r w:rsidR="006439EB" w:rsidRPr="0000159E">
        <w:rPr>
          <w:rFonts w:ascii="Calibri" w:hAnsi="Calibri" w:cs="Calibri"/>
          <w:sz w:val="20"/>
          <w:szCs w:val="20"/>
        </w:rPr>
        <w:t xml:space="preserve">dle písm. a), b) </w:t>
      </w:r>
      <w:r w:rsidR="00D85A2B" w:rsidRPr="0000159E">
        <w:rPr>
          <w:rFonts w:ascii="Calibri" w:hAnsi="Calibri" w:cs="Calibri"/>
          <w:sz w:val="20"/>
          <w:szCs w:val="20"/>
        </w:rPr>
        <w:t>odděleně v</w:t>
      </w:r>
      <w:r w:rsidR="008E5430" w:rsidRPr="0000159E">
        <w:rPr>
          <w:rFonts w:ascii="Calibri" w:hAnsi="Calibri" w:cs="Calibri"/>
          <w:sz w:val="20"/>
          <w:szCs w:val="20"/>
        </w:rPr>
        <w:t xml:space="preserve"> několika </w:t>
      </w:r>
      <w:r w:rsidR="00AE4BE8" w:rsidRPr="0000159E">
        <w:rPr>
          <w:rFonts w:ascii="Calibri" w:hAnsi="Calibri" w:cs="Calibri"/>
          <w:sz w:val="20"/>
          <w:szCs w:val="20"/>
        </w:rPr>
        <w:t xml:space="preserve">dílčích </w:t>
      </w:r>
      <w:r w:rsidR="00D85A2B" w:rsidRPr="0000159E">
        <w:rPr>
          <w:rFonts w:ascii="Calibri" w:hAnsi="Calibri" w:cs="Calibri"/>
          <w:sz w:val="20"/>
          <w:szCs w:val="20"/>
        </w:rPr>
        <w:t>referenčních zakázkách.</w:t>
      </w:r>
      <w:r w:rsidR="00AE4BE8" w:rsidRPr="0000159E">
        <w:rPr>
          <w:rFonts w:ascii="Calibri" w:hAnsi="Calibri" w:cs="Calibri"/>
          <w:sz w:val="20"/>
          <w:szCs w:val="20"/>
        </w:rPr>
        <w:t xml:space="preserve"> Každá z těchto dílčích referenčních zakázek však musí vždy samostatně dosahovat alespoň minimální úrovně </w:t>
      </w:r>
      <w:r w:rsidR="00D356EA" w:rsidRPr="0000159E">
        <w:rPr>
          <w:rFonts w:ascii="Calibri" w:hAnsi="Calibri" w:cs="Calibri"/>
          <w:sz w:val="20"/>
          <w:szCs w:val="20"/>
        </w:rPr>
        <w:t xml:space="preserve">požadavků </w:t>
      </w:r>
      <w:r w:rsidR="00AE4BE8" w:rsidRPr="0000159E">
        <w:rPr>
          <w:rFonts w:ascii="Calibri" w:hAnsi="Calibri" w:cs="Calibri"/>
          <w:sz w:val="20"/>
          <w:szCs w:val="20"/>
        </w:rPr>
        <w:t xml:space="preserve">dle písm. a), </w:t>
      </w:r>
      <w:r w:rsidR="00CA3140" w:rsidRPr="0000159E">
        <w:rPr>
          <w:rFonts w:ascii="Calibri" w:hAnsi="Calibri" w:cs="Calibri"/>
          <w:sz w:val="20"/>
          <w:szCs w:val="20"/>
        </w:rPr>
        <w:t xml:space="preserve">nebo </w:t>
      </w:r>
      <w:r w:rsidR="00AE4BE8" w:rsidRPr="0000159E">
        <w:rPr>
          <w:rFonts w:ascii="Calibri" w:hAnsi="Calibri" w:cs="Calibri"/>
          <w:sz w:val="20"/>
          <w:szCs w:val="20"/>
        </w:rPr>
        <w:t>b) výše.</w:t>
      </w:r>
    </w:p>
    <w:p w:rsidR="00ED08AF" w:rsidRPr="0000159E" w:rsidRDefault="00ED08AF" w:rsidP="00502E3C">
      <w:pPr>
        <w:spacing w:before="120"/>
        <w:ind w:left="1418"/>
        <w:jc w:val="both"/>
        <w:rPr>
          <w:rFonts w:ascii="Calibri" w:hAnsi="Calibri" w:cs="Calibri"/>
          <w:sz w:val="20"/>
          <w:szCs w:val="20"/>
        </w:rPr>
      </w:pPr>
      <w:r w:rsidRPr="0000159E">
        <w:rPr>
          <w:rFonts w:ascii="Calibri" w:hAnsi="Calibri" w:cs="Calibri"/>
          <w:sz w:val="20"/>
          <w:szCs w:val="20"/>
        </w:rPr>
        <w:t xml:space="preserve">Celkový součet cen </w:t>
      </w:r>
      <w:r w:rsidR="009312CF" w:rsidRPr="0000159E">
        <w:rPr>
          <w:rFonts w:ascii="Calibri" w:hAnsi="Calibri" w:cs="Calibri"/>
          <w:sz w:val="20"/>
          <w:szCs w:val="20"/>
        </w:rPr>
        <w:t xml:space="preserve">významných služeb </w:t>
      </w:r>
      <w:r w:rsidRPr="0000159E">
        <w:rPr>
          <w:rFonts w:ascii="Calibri" w:hAnsi="Calibri" w:cs="Calibri"/>
          <w:sz w:val="20"/>
          <w:szCs w:val="20"/>
        </w:rPr>
        <w:t>za poslední</w:t>
      </w:r>
      <w:r w:rsidR="007D0949" w:rsidRPr="0000159E">
        <w:rPr>
          <w:rFonts w:ascii="Calibri" w:hAnsi="Calibri" w:cs="Calibri"/>
          <w:sz w:val="20"/>
          <w:szCs w:val="20"/>
        </w:rPr>
        <w:t>ch</w:t>
      </w:r>
      <w:r w:rsidRPr="0000159E">
        <w:rPr>
          <w:rFonts w:ascii="Calibri" w:hAnsi="Calibri" w:cs="Calibri"/>
          <w:sz w:val="20"/>
          <w:szCs w:val="20"/>
        </w:rPr>
        <w:t xml:space="preserve"> </w:t>
      </w:r>
      <w:r w:rsidR="00E80321" w:rsidRPr="0000159E">
        <w:rPr>
          <w:rFonts w:ascii="Calibri" w:hAnsi="Calibri" w:cs="Calibri"/>
          <w:sz w:val="20"/>
          <w:szCs w:val="20"/>
        </w:rPr>
        <w:t>8</w:t>
      </w:r>
      <w:r w:rsidRPr="0000159E">
        <w:rPr>
          <w:rFonts w:ascii="Calibri" w:hAnsi="Calibri" w:cs="Calibri"/>
          <w:sz w:val="20"/>
          <w:szCs w:val="20"/>
        </w:rPr>
        <w:t xml:space="preserve"> </w:t>
      </w:r>
      <w:r w:rsidR="007D0949" w:rsidRPr="0000159E">
        <w:rPr>
          <w:rFonts w:ascii="Calibri" w:hAnsi="Calibri" w:cs="Calibri"/>
          <w:sz w:val="20"/>
          <w:szCs w:val="20"/>
        </w:rPr>
        <w:t>let</w:t>
      </w:r>
      <w:r w:rsidR="00DA7E65" w:rsidRPr="0000159E">
        <w:rPr>
          <w:rFonts w:ascii="Calibri" w:hAnsi="Calibri" w:cs="Calibri"/>
          <w:sz w:val="20"/>
          <w:szCs w:val="20"/>
        </w:rPr>
        <w:t xml:space="preserve"> před zahájením zadávacího řízení</w:t>
      </w:r>
      <w:r w:rsidRPr="0000159E">
        <w:rPr>
          <w:rFonts w:ascii="Calibri" w:hAnsi="Calibri" w:cs="Calibri"/>
          <w:sz w:val="20"/>
          <w:szCs w:val="20"/>
        </w:rPr>
        <w:t xml:space="preserve">, </w:t>
      </w:r>
      <w:r w:rsidR="00016AC5" w:rsidRPr="0000159E">
        <w:rPr>
          <w:rFonts w:ascii="Calibri" w:hAnsi="Calibri" w:cs="Calibri"/>
          <w:sz w:val="20"/>
          <w:szCs w:val="20"/>
        </w:rPr>
        <w:t>které dodavatel poskytl</w:t>
      </w:r>
      <w:r w:rsidRPr="0000159E">
        <w:rPr>
          <w:rFonts w:ascii="Calibri" w:hAnsi="Calibri" w:cs="Calibri"/>
          <w:sz w:val="20"/>
          <w:szCs w:val="20"/>
        </w:rPr>
        <w:t xml:space="preserve">, musí dosahovat </w:t>
      </w:r>
      <w:r w:rsidR="007F0156" w:rsidRPr="0000159E">
        <w:rPr>
          <w:rFonts w:ascii="Calibri" w:hAnsi="Calibri" w:cs="Calibri"/>
          <w:sz w:val="20"/>
          <w:szCs w:val="20"/>
        </w:rPr>
        <w:t>v</w:t>
      </w:r>
      <w:r w:rsidR="00B73EF2" w:rsidRPr="0000159E">
        <w:rPr>
          <w:rFonts w:ascii="Calibri" w:hAnsi="Calibri" w:cs="Calibri"/>
          <w:sz w:val="20"/>
          <w:szCs w:val="20"/>
        </w:rPr>
        <w:t> </w:t>
      </w:r>
      <w:r w:rsidR="007F0156" w:rsidRPr="0000159E">
        <w:rPr>
          <w:rFonts w:ascii="Calibri" w:hAnsi="Calibri" w:cs="Calibri"/>
          <w:sz w:val="20"/>
          <w:szCs w:val="20"/>
        </w:rPr>
        <w:t>souhrnu</w:t>
      </w:r>
      <w:r w:rsidR="00B73EF2" w:rsidRPr="0000159E">
        <w:rPr>
          <w:rFonts w:ascii="Calibri" w:hAnsi="Calibri" w:cs="Calibri"/>
          <w:sz w:val="20"/>
          <w:szCs w:val="20"/>
        </w:rPr>
        <w:t>,</w:t>
      </w:r>
      <w:r w:rsidR="007F0156" w:rsidRPr="0000159E">
        <w:rPr>
          <w:rFonts w:ascii="Calibri" w:hAnsi="Calibri" w:cs="Calibri"/>
          <w:sz w:val="20"/>
          <w:szCs w:val="20"/>
        </w:rPr>
        <w:t xml:space="preserve"> </w:t>
      </w:r>
      <w:r w:rsidR="00180136" w:rsidRPr="0000159E">
        <w:rPr>
          <w:rFonts w:ascii="Calibri" w:hAnsi="Calibri" w:cs="Calibri"/>
          <w:sz w:val="20"/>
          <w:szCs w:val="20"/>
        </w:rPr>
        <w:t>včetně případných poddodávek</w:t>
      </w:r>
      <w:r w:rsidR="00B73EF2" w:rsidRPr="0000159E">
        <w:rPr>
          <w:rFonts w:ascii="Calibri" w:hAnsi="Calibri" w:cs="Calibri"/>
          <w:sz w:val="20"/>
          <w:szCs w:val="20"/>
        </w:rPr>
        <w:t>,</w:t>
      </w:r>
      <w:r w:rsidR="00180136" w:rsidRPr="0000159E">
        <w:rPr>
          <w:rFonts w:ascii="Calibri" w:hAnsi="Calibri" w:cs="Calibri"/>
          <w:sz w:val="20"/>
          <w:szCs w:val="20"/>
        </w:rPr>
        <w:t xml:space="preserve"> </w:t>
      </w:r>
      <w:r w:rsidRPr="0000159E">
        <w:rPr>
          <w:rFonts w:ascii="Calibri" w:hAnsi="Calibri" w:cs="Calibri"/>
          <w:sz w:val="20"/>
          <w:szCs w:val="20"/>
        </w:rPr>
        <w:t>minimálně</w:t>
      </w:r>
      <w:r w:rsidR="003471DD" w:rsidRPr="0000159E">
        <w:rPr>
          <w:rFonts w:ascii="Calibri" w:hAnsi="Calibri" w:cs="Calibri"/>
          <w:sz w:val="20"/>
          <w:szCs w:val="20"/>
        </w:rPr>
        <w:t xml:space="preserve"> </w:t>
      </w:r>
      <w:r w:rsidR="005C3B15" w:rsidRPr="007D2E92">
        <w:rPr>
          <w:rFonts w:ascii="Calibri" w:hAnsi="Calibri" w:cs="Calibri"/>
          <w:b/>
          <w:sz w:val="20"/>
          <w:szCs w:val="20"/>
        </w:rPr>
        <w:t>58 618 399,-</w:t>
      </w:r>
      <w:r w:rsidR="005C3B15" w:rsidRPr="0000159E">
        <w:rPr>
          <w:rFonts w:ascii="Calibri" w:hAnsi="Calibri" w:cs="Calibri"/>
          <w:sz w:val="20"/>
          <w:szCs w:val="20"/>
        </w:rPr>
        <w:t xml:space="preserve"> </w:t>
      </w:r>
      <w:r w:rsidR="0027629F" w:rsidRPr="0000159E">
        <w:rPr>
          <w:rFonts w:ascii="Calibri" w:hAnsi="Calibri" w:cs="Calibri"/>
          <w:sz w:val="20"/>
          <w:szCs w:val="20"/>
        </w:rPr>
        <w:t>Kč bez DPH</w:t>
      </w:r>
      <w:r w:rsidR="00FE5CFB" w:rsidRPr="0000159E">
        <w:rPr>
          <w:rFonts w:ascii="Calibri" w:hAnsi="Calibri" w:cs="Calibri"/>
          <w:sz w:val="20"/>
          <w:szCs w:val="20"/>
        </w:rPr>
        <w:t xml:space="preserve">, přičemž </w:t>
      </w:r>
      <w:r w:rsidR="007F0156" w:rsidRPr="0000159E">
        <w:rPr>
          <w:rFonts w:ascii="Calibri" w:hAnsi="Calibri" w:cs="Calibri"/>
          <w:sz w:val="20"/>
          <w:szCs w:val="20"/>
        </w:rPr>
        <w:t>alespoň</w:t>
      </w:r>
      <w:r w:rsidR="00FE5CFB" w:rsidRPr="0000159E">
        <w:rPr>
          <w:rFonts w:ascii="Calibri" w:hAnsi="Calibri" w:cs="Calibri"/>
          <w:sz w:val="20"/>
          <w:szCs w:val="20"/>
        </w:rPr>
        <w:t xml:space="preserve"> jedna </w:t>
      </w:r>
      <w:r w:rsidR="00FD29E0">
        <w:rPr>
          <w:rFonts w:ascii="Calibri" w:hAnsi="Calibri" w:cs="Calibri"/>
          <w:sz w:val="20"/>
          <w:szCs w:val="20"/>
        </w:rPr>
        <w:t xml:space="preserve">významná </w:t>
      </w:r>
      <w:r w:rsidR="00FE5CFB" w:rsidRPr="0000159E">
        <w:rPr>
          <w:rFonts w:ascii="Calibri" w:hAnsi="Calibri" w:cs="Calibri"/>
          <w:sz w:val="20"/>
          <w:szCs w:val="20"/>
        </w:rPr>
        <w:t>služb</w:t>
      </w:r>
      <w:r w:rsidR="009B46CA" w:rsidRPr="0000159E">
        <w:rPr>
          <w:rFonts w:ascii="Calibri" w:hAnsi="Calibri" w:cs="Calibri"/>
          <w:sz w:val="20"/>
          <w:szCs w:val="20"/>
        </w:rPr>
        <w:t>a</w:t>
      </w:r>
      <w:r w:rsidR="00FE5CFB" w:rsidRPr="0000159E">
        <w:rPr>
          <w:rFonts w:ascii="Calibri" w:hAnsi="Calibri" w:cs="Calibri"/>
          <w:sz w:val="20"/>
          <w:szCs w:val="20"/>
        </w:rPr>
        <w:t xml:space="preserve"> musí dosahovat </w:t>
      </w:r>
      <w:r w:rsidR="00553604" w:rsidRPr="0000159E">
        <w:rPr>
          <w:rFonts w:ascii="Calibri" w:hAnsi="Calibri" w:cs="Calibri"/>
          <w:sz w:val="20"/>
          <w:szCs w:val="20"/>
        </w:rPr>
        <w:t>ceny</w:t>
      </w:r>
      <w:r w:rsidR="00FE5CFB" w:rsidRPr="0000159E">
        <w:rPr>
          <w:rFonts w:ascii="Calibri" w:hAnsi="Calibri" w:cs="Calibri"/>
          <w:sz w:val="20"/>
          <w:szCs w:val="20"/>
        </w:rPr>
        <w:t xml:space="preserve"> nejméně </w:t>
      </w:r>
      <w:r w:rsidR="005C3B15" w:rsidRPr="007D2E92">
        <w:rPr>
          <w:rFonts w:ascii="Calibri" w:hAnsi="Calibri" w:cs="Calibri"/>
          <w:b/>
          <w:sz w:val="20"/>
          <w:szCs w:val="20"/>
        </w:rPr>
        <w:t>29 309 000,-</w:t>
      </w:r>
      <w:r w:rsidR="005C3B15" w:rsidRPr="0000159E">
        <w:rPr>
          <w:rFonts w:ascii="Calibri" w:hAnsi="Calibri" w:cs="Calibri"/>
          <w:sz w:val="20"/>
          <w:szCs w:val="20"/>
        </w:rPr>
        <w:t xml:space="preserve"> </w:t>
      </w:r>
      <w:r w:rsidR="005737ED" w:rsidRPr="0000159E">
        <w:rPr>
          <w:rFonts w:ascii="Calibri" w:hAnsi="Calibri" w:cs="Calibri"/>
          <w:b/>
          <w:bCs/>
          <w:sz w:val="20"/>
          <w:szCs w:val="20"/>
        </w:rPr>
        <w:t xml:space="preserve"> </w:t>
      </w:r>
      <w:r w:rsidR="00FE5CFB" w:rsidRPr="0000159E">
        <w:rPr>
          <w:rFonts w:ascii="Calibri" w:hAnsi="Calibri" w:cs="Calibri"/>
          <w:sz w:val="20"/>
          <w:szCs w:val="20"/>
        </w:rPr>
        <w:t>Kč bez DPH.</w:t>
      </w:r>
      <w:r w:rsidR="00203DB6" w:rsidRPr="0000159E">
        <w:rPr>
          <w:rFonts w:ascii="Calibri" w:hAnsi="Calibri" w:cs="Calibri"/>
          <w:sz w:val="20"/>
          <w:szCs w:val="20"/>
        </w:rPr>
        <w:t xml:space="preserve"> </w:t>
      </w:r>
    </w:p>
    <w:p w:rsidR="00FD29E0" w:rsidRDefault="00FD29E0" w:rsidP="00FD29E0">
      <w:pPr>
        <w:spacing w:before="120"/>
        <w:ind w:left="1418"/>
        <w:jc w:val="both"/>
        <w:rPr>
          <w:rFonts w:ascii="Calibri" w:hAnsi="Calibri" w:cs="Calibri"/>
          <w:sz w:val="20"/>
          <w:szCs w:val="20"/>
        </w:rPr>
      </w:pPr>
      <w:r w:rsidRPr="0000159E">
        <w:rPr>
          <w:rFonts w:ascii="Calibri" w:hAnsi="Calibri" w:cs="Calibri"/>
          <w:sz w:val="20"/>
          <w:szCs w:val="20"/>
        </w:rPr>
        <w:t xml:space="preserve">Seznam významných služeb bude předložen ve formě obsažené v Příloze č. 4 těchto Pokynů. V předloženém seznamu musí být uvedeny všechny požadované údaje, zejména název </w:t>
      </w:r>
      <w:r>
        <w:rPr>
          <w:rFonts w:ascii="Calibri" w:hAnsi="Calibri" w:cs="Calibri"/>
          <w:sz w:val="20"/>
          <w:szCs w:val="20"/>
        </w:rPr>
        <w:t xml:space="preserve">významné </w:t>
      </w:r>
      <w:r w:rsidRPr="0000159E">
        <w:rPr>
          <w:rFonts w:ascii="Calibri" w:hAnsi="Calibri" w:cs="Calibri"/>
          <w:sz w:val="20"/>
          <w:szCs w:val="20"/>
        </w:rPr>
        <w:t>služby,</w:t>
      </w:r>
      <w:r>
        <w:rPr>
          <w:rFonts w:ascii="Calibri" w:hAnsi="Calibri" w:cs="Calibri"/>
          <w:sz w:val="20"/>
          <w:szCs w:val="20"/>
        </w:rPr>
        <w:t xml:space="preserve"> předmět plnění</w:t>
      </w:r>
      <w:r w:rsidRPr="001F6640">
        <w:rPr>
          <w:rFonts w:ascii="Calibri" w:hAnsi="Calibri" w:cs="Calibri"/>
          <w:sz w:val="20"/>
          <w:szCs w:val="20"/>
        </w:rPr>
        <w:t xml:space="preserve"> </w:t>
      </w:r>
      <w:r>
        <w:rPr>
          <w:rFonts w:ascii="Calibri" w:hAnsi="Calibri" w:cs="Calibri"/>
          <w:sz w:val="20"/>
          <w:szCs w:val="20"/>
        </w:rPr>
        <w:t xml:space="preserve">s uvedením zadavatelem </w:t>
      </w:r>
      <w:r w:rsidR="00663EBC">
        <w:rPr>
          <w:rFonts w:ascii="Calibri" w:hAnsi="Calibri" w:cs="Calibri"/>
          <w:sz w:val="20"/>
          <w:szCs w:val="20"/>
        </w:rPr>
        <w:t xml:space="preserve">shora </w:t>
      </w:r>
      <w:r>
        <w:rPr>
          <w:rFonts w:ascii="Calibri" w:hAnsi="Calibri" w:cs="Calibri"/>
          <w:sz w:val="20"/>
          <w:szCs w:val="20"/>
        </w:rPr>
        <w:t>požadovaných údajů, cena,</w:t>
      </w:r>
      <w:r w:rsidRPr="00245FDB">
        <w:rPr>
          <w:rFonts w:ascii="Calibri" w:hAnsi="Calibri" w:cs="Calibri"/>
          <w:sz w:val="20"/>
          <w:szCs w:val="20"/>
        </w:rPr>
        <w:t xml:space="preserve"> doba poskytnutí </w:t>
      </w:r>
      <w:r>
        <w:rPr>
          <w:rFonts w:ascii="Calibri" w:hAnsi="Calibri" w:cs="Calibri"/>
          <w:sz w:val="20"/>
          <w:szCs w:val="20"/>
        </w:rPr>
        <w:t>významné služby, identifikace objednatele</w:t>
      </w:r>
      <w:r w:rsidRPr="001F6640">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významné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2E28A4" w:rsidRDefault="002E28A4" w:rsidP="002E28A4">
      <w:pPr>
        <w:spacing w:before="120"/>
        <w:ind w:left="1418"/>
        <w:jc w:val="both"/>
        <w:rPr>
          <w:rFonts w:ascii="Calibri" w:hAnsi="Calibri" w:cs="Calibri"/>
          <w:sz w:val="20"/>
          <w:szCs w:val="20"/>
        </w:rPr>
      </w:pPr>
      <w:r w:rsidRPr="0000159E">
        <w:rPr>
          <w:rFonts w:ascii="Calibri" w:hAnsi="Calibri" w:cs="Calibri"/>
          <w:sz w:val="20"/>
          <w:szCs w:val="20"/>
        </w:rPr>
        <w:t xml:space="preserve">Doba </w:t>
      </w:r>
      <w:r w:rsidR="00A877BF" w:rsidRPr="0000159E">
        <w:rPr>
          <w:rFonts w:ascii="Calibri" w:hAnsi="Calibri" w:cs="Calibri"/>
          <w:sz w:val="20"/>
          <w:szCs w:val="20"/>
        </w:rPr>
        <w:t>8</w:t>
      </w:r>
      <w:r w:rsidRPr="0000159E">
        <w:rPr>
          <w:rFonts w:ascii="Calibri" w:hAnsi="Calibri" w:cs="Calibri"/>
          <w:sz w:val="20"/>
          <w:szCs w:val="20"/>
        </w:rPr>
        <w:t xml:space="preserve"> let</w:t>
      </w:r>
      <w:r w:rsidR="00D05616" w:rsidRPr="0000159E">
        <w:rPr>
          <w:rFonts w:ascii="Calibri" w:hAnsi="Calibri" w:cs="Calibri"/>
          <w:sz w:val="20"/>
          <w:szCs w:val="20"/>
        </w:rPr>
        <w:t xml:space="preserve"> </w:t>
      </w:r>
      <w:r w:rsidRPr="0000159E">
        <w:rPr>
          <w:rFonts w:ascii="Calibri" w:hAnsi="Calibri" w:cs="Calibri"/>
          <w:sz w:val="20"/>
          <w:szCs w:val="20"/>
        </w:rPr>
        <w:t xml:space="preserve">se považuje za splněnou, pokud byly </w:t>
      </w:r>
      <w:r w:rsidR="00FD29E0">
        <w:rPr>
          <w:rFonts w:ascii="Calibri" w:hAnsi="Calibri" w:cs="Calibri"/>
          <w:sz w:val="20"/>
          <w:szCs w:val="20"/>
        </w:rPr>
        <w:t xml:space="preserve">významné </w:t>
      </w:r>
      <w:r w:rsidRPr="0000159E">
        <w:rPr>
          <w:rFonts w:ascii="Calibri" w:hAnsi="Calibri" w:cs="Calibri"/>
          <w:sz w:val="20"/>
          <w:szCs w:val="20"/>
        </w:rPr>
        <w:t>služby v průběhu této doby dokončeny</w:t>
      </w:r>
      <w:r w:rsidR="00371576" w:rsidRPr="0000159E">
        <w:rPr>
          <w:rFonts w:ascii="Calibri" w:hAnsi="Calibri" w:cs="Calibri"/>
          <w:sz w:val="20"/>
          <w:szCs w:val="20"/>
        </w:rPr>
        <w:t xml:space="preserve"> a p</w:t>
      </w:r>
      <w:r w:rsidR="00371576" w:rsidRPr="0000159E">
        <w:rPr>
          <w:rFonts w:ascii="Calibri" w:hAnsi="Calibri" w:cs="Arial"/>
          <w:sz w:val="20"/>
          <w:szCs w:val="20"/>
        </w:rPr>
        <w:t xml:space="preserve">ro prokázání kvalifikace postačuje, aby </w:t>
      </w:r>
      <w:r w:rsidR="00A32AB2" w:rsidRPr="0000159E">
        <w:rPr>
          <w:rFonts w:ascii="Calibri" w:hAnsi="Calibri" w:cs="Arial"/>
          <w:sz w:val="20"/>
          <w:szCs w:val="20"/>
        </w:rPr>
        <w:t xml:space="preserve">byly požadované minimální hodnoty </w:t>
      </w:r>
      <w:r w:rsidR="00FD29E0">
        <w:rPr>
          <w:rFonts w:ascii="Calibri" w:hAnsi="Calibri" w:cs="Calibri"/>
          <w:sz w:val="20"/>
          <w:szCs w:val="20"/>
        </w:rPr>
        <w:t xml:space="preserve">významných </w:t>
      </w:r>
      <w:r w:rsidR="00371576" w:rsidRPr="0000159E">
        <w:rPr>
          <w:rFonts w:ascii="Calibri" w:hAnsi="Calibri" w:cs="Arial"/>
          <w:sz w:val="20"/>
          <w:szCs w:val="20"/>
        </w:rPr>
        <w:t>služeb dosažen</w:t>
      </w:r>
      <w:r w:rsidR="00A32AB2" w:rsidRPr="0000159E">
        <w:rPr>
          <w:rFonts w:ascii="Calibri" w:hAnsi="Calibri" w:cs="Arial"/>
          <w:sz w:val="20"/>
          <w:szCs w:val="20"/>
        </w:rPr>
        <w:t>y</w:t>
      </w:r>
      <w:r w:rsidR="00371576" w:rsidRPr="00512D37">
        <w:rPr>
          <w:rFonts w:ascii="Calibri" w:hAnsi="Calibri" w:cs="Arial"/>
          <w:sz w:val="20"/>
          <w:szCs w:val="20"/>
        </w:rPr>
        <w:t xml:space="preserve"> za celou dobu poskytování </w:t>
      </w:r>
      <w:r w:rsidR="00FD29E0">
        <w:rPr>
          <w:rFonts w:ascii="Calibri" w:hAnsi="Calibri" w:cs="Calibri"/>
          <w:sz w:val="20"/>
          <w:szCs w:val="20"/>
        </w:rPr>
        <w:t xml:space="preserve">významných </w:t>
      </w:r>
      <w:r w:rsidR="00371576" w:rsidRPr="00512D37">
        <w:rPr>
          <w:rFonts w:ascii="Calibri" w:hAnsi="Calibri" w:cs="Arial"/>
          <w:sz w:val="20"/>
          <w:szCs w:val="20"/>
        </w:rPr>
        <w:t xml:space="preserve">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FD29E0">
        <w:rPr>
          <w:rFonts w:ascii="Calibri" w:hAnsi="Calibri" w:cs="Calibri"/>
          <w:sz w:val="20"/>
          <w:szCs w:val="20"/>
        </w:rPr>
        <w:t xml:space="preserve">významná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FD29E0">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w:t>
      </w:r>
      <w:r>
        <w:rPr>
          <w:rFonts w:ascii="Calibri" w:hAnsi="Calibri" w:cs="Calibri"/>
          <w:sz w:val="20"/>
          <w:szCs w:val="20"/>
        </w:rPr>
        <w:lastRenderedPageBreak/>
        <w:t>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6D26C7">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6D26C7">
        <w:rPr>
          <w:rFonts w:ascii="Calibri" w:hAnsi="Calibri" w:cs="Calibri"/>
          <w:sz w:val="20"/>
          <w:szCs w:val="20"/>
        </w:rPr>
        <w:t>,</w:t>
      </w:r>
      <w:r w:rsidR="006D26C7" w:rsidRPr="006D26C7">
        <w:rPr>
          <w:rFonts w:ascii="Calibri" w:hAnsi="Calibri" w:cs="Calibri"/>
          <w:sz w:val="20"/>
          <w:szCs w:val="20"/>
        </w:rPr>
        <w:t xml:space="preserve"> </w:t>
      </w:r>
      <w:r w:rsidR="006D26C7" w:rsidRPr="00996020">
        <w:rPr>
          <w:rFonts w:ascii="Calibri" w:hAnsi="Calibri" w:cs="Calibri"/>
          <w:sz w:val="20"/>
          <w:szCs w:val="20"/>
        </w:rPr>
        <w:t>nevyplývá-li z čl. 9.3 těchto Pokynů jinak</w:t>
      </w:r>
      <w:r w:rsidR="008C6440" w:rsidRPr="001C0C6A">
        <w:t>.</w:t>
      </w:r>
    </w:p>
    <w:p w:rsidR="00B574F0" w:rsidRPr="0000159E"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Dodavatel v </w:t>
      </w:r>
      <w:r w:rsidRPr="0000159E">
        <w:rPr>
          <w:rFonts w:ascii="Calibri" w:hAnsi="Calibri" w:cs="Calibri"/>
          <w:sz w:val="20"/>
          <w:szCs w:val="20"/>
        </w:rPr>
        <w:t xml:space="preserve">nabídce předloží </w:t>
      </w:r>
      <w:r w:rsidR="00B574F0" w:rsidRPr="0000159E">
        <w:rPr>
          <w:rFonts w:ascii="Calibri" w:hAnsi="Calibri" w:cs="Calibri"/>
          <w:sz w:val="20"/>
          <w:szCs w:val="20"/>
        </w:rPr>
        <w:t xml:space="preserve">profesní životopisy každého člena </w:t>
      </w:r>
      <w:r w:rsidR="00B84772" w:rsidRPr="0000159E">
        <w:rPr>
          <w:rFonts w:ascii="Calibri" w:hAnsi="Calibri" w:cs="Calibri"/>
          <w:sz w:val="20"/>
          <w:szCs w:val="20"/>
        </w:rPr>
        <w:t xml:space="preserve">odborného </w:t>
      </w:r>
      <w:r w:rsidR="00B574F0" w:rsidRPr="0000159E">
        <w:rPr>
          <w:rFonts w:ascii="Calibri" w:hAnsi="Calibri" w:cs="Calibri"/>
          <w:sz w:val="20"/>
          <w:szCs w:val="20"/>
        </w:rPr>
        <w:t xml:space="preserve">personálu, doklady o </w:t>
      </w:r>
      <w:r w:rsidR="008A4DC8" w:rsidRPr="0000159E">
        <w:rPr>
          <w:rFonts w:ascii="Calibri" w:hAnsi="Calibri" w:cs="Calibri"/>
          <w:sz w:val="20"/>
          <w:szCs w:val="20"/>
        </w:rPr>
        <w:t xml:space="preserve">požadovaném </w:t>
      </w:r>
      <w:r w:rsidR="00B574F0" w:rsidRPr="0000159E">
        <w:rPr>
          <w:rFonts w:ascii="Calibri" w:hAnsi="Calibri" w:cs="Calibri"/>
          <w:sz w:val="20"/>
          <w:szCs w:val="20"/>
        </w:rPr>
        <w:t>vzdělání člen</w:t>
      </w:r>
      <w:r w:rsidR="008A4DC8" w:rsidRPr="0000159E">
        <w:rPr>
          <w:rFonts w:ascii="Calibri" w:hAnsi="Calibri" w:cs="Calibri"/>
          <w:sz w:val="20"/>
          <w:szCs w:val="20"/>
        </w:rPr>
        <w:t>ů</w:t>
      </w:r>
      <w:r w:rsidR="00B574F0" w:rsidRPr="0000159E">
        <w:rPr>
          <w:rFonts w:ascii="Calibri" w:hAnsi="Calibri" w:cs="Calibri"/>
          <w:sz w:val="20"/>
          <w:szCs w:val="20"/>
        </w:rPr>
        <w:t xml:space="preserve"> </w:t>
      </w:r>
      <w:r w:rsidR="00C0573F" w:rsidRPr="0000159E">
        <w:rPr>
          <w:rFonts w:ascii="Calibri" w:hAnsi="Calibri" w:cs="Calibri"/>
          <w:sz w:val="20"/>
          <w:szCs w:val="20"/>
        </w:rPr>
        <w:t xml:space="preserve">odborného </w:t>
      </w:r>
      <w:r w:rsidR="00B574F0" w:rsidRPr="0000159E">
        <w:rPr>
          <w:rFonts w:ascii="Calibri" w:hAnsi="Calibri" w:cs="Calibri"/>
          <w:sz w:val="20"/>
          <w:szCs w:val="20"/>
        </w:rPr>
        <w:t>personálu a doklady k prokázání odborné</w:t>
      </w:r>
      <w:r w:rsidR="0093131E" w:rsidRPr="0000159E">
        <w:rPr>
          <w:rFonts w:ascii="Calibri" w:hAnsi="Calibri" w:cs="Calibri"/>
          <w:sz w:val="20"/>
          <w:szCs w:val="20"/>
        </w:rPr>
        <w:t xml:space="preserve"> způsobilosti</w:t>
      </w:r>
      <w:r w:rsidR="00B574F0" w:rsidRPr="0000159E">
        <w:rPr>
          <w:rFonts w:ascii="Calibri" w:hAnsi="Calibri" w:cs="Calibri"/>
          <w:sz w:val="20"/>
          <w:szCs w:val="20"/>
        </w:rPr>
        <w:t>.</w:t>
      </w:r>
      <w:r w:rsidR="008B6105" w:rsidRPr="0000159E">
        <w:rPr>
          <w:rFonts w:ascii="Calibri" w:hAnsi="Calibri" w:cs="Calibri"/>
          <w:sz w:val="20"/>
          <w:szCs w:val="20"/>
        </w:rPr>
        <w:t xml:space="preserve"> </w:t>
      </w:r>
      <w:r w:rsidR="00B574F0" w:rsidRPr="0000159E">
        <w:rPr>
          <w:rFonts w:ascii="Calibri" w:hAnsi="Calibri" w:cs="Calibri"/>
          <w:sz w:val="20"/>
          <w:szCs w:val="20"/>
        </w:rPr>
        <w:t xml:space="preserve">Pro plnění této veřejné zakázky musí mít dodavatel k dispozici </w:t>
      </w:r>
      <w:r w:rsidR="00B84772" w:rsidRPr="0000159E">
        <w:rPr>
          <w:rFonts w:ascii="Calibri" w:hAnsi="Calibri" w:cs="Calibri"/>
          <w:sz w:val="20"/>
          <w:szCs w:val="20"/>
        </w:rPr>
        <w:t xml:space="preserve">odborný </w:t>
      </w:r>
      <w:r w:rsidR="00B574F0" w:rsidRPr="0000159E">
        <w:rPr>
          <w:rFonts w:ascii="Calibri" w:hAnsi="Calibri" w:cs="Calibri"/>
          <w:sz w:val="20"/>
          <w:szCs w:val="20"/>
        </w:rPr>
        <w:t>personál, který splňuje následující podmínky (což musí vyplývat z dodavatelem předkládaných dokumentů):</w:t>
      </w:r>
    </w:p>
    <w:p w:rsidR="00B574F0" w:rsidRPr="0000159E" w:rsidRDefault="002567AF" w:rsidP="00A64D23">
      <w:pPr>
        <w:numPr>
          <w:ilvl w:val="0"/>
          <w:numId w:val="14"/>
        </w:numPr>
        <w:spacing w:before="60"/>
        <w:ind w:left="1843" w:hanging="425"/>
        <w:jc w:val="both"/>
        <w:rPr>
          <w:rFonts w:ascii="Calibri" w:hAnsi="Calibri" w:cs="Calibri"/>
          <w:b/>
          <w:bCs/>
          <w:sz w:val="20"/>
          <w:szCs w:val="20"/>
        </w:rPr>
      </w:pPr>
      <w:r w:rsidRPr="0000159E">
        <w:rPr>
          <w:rFonts w:ascii="Calibri" w:hAnsi="Calibri" w:cs="Calibri"/>
          <w:b/>
          <w:bCs/>
          <w:sz w:val="20"/>
          <w:szCs w:val="20"/>
        </w:rPr>
        <w:t>v</w:t>
      </w:r>
      <w:r w:rsidR="00B574F0" w:rsidRPr="0000159E">
        <w:rPr>
          <w:rFonts w:ascii="Calibri" w:hAnsi="Calibri" w:cs="Calibri"/>
          <w:b/>
          <w:bCs/>
          <w:sz w:val="20"/>
          <w:szCs w:val="20"/>
        </w:rPr>
        <w:t xml:space="preserve">edoucí týmu </w:t>
      </w:r>
    </w:p>
    <w:p w:rsidR="003D37F7" w:rsidRPr="0000159E" w:rsidRDefault="00B574F0" w:rsidP="003D37F7">
      <w:pPr>
        <w:numPr>
          <w:ilvl w:val="0"/>
          <w:numId w:val="26"/>
        </w:numPr>
        <w:spacing w:before="60"/>
        <w:ind w:left="2127"/>
        <w:jc w:val="both"/>
        <w:rPr>
          <w:rFonts w:ascii="Calibri" w:hAnsi="Calibri" w:cs="Calibri"/>
          <w:sz w:val="20"/>
          <w:szCs w:val="20"/>
        </w:rPr>
      </w:pPr>
      <w:r w:rsidRPr="0000159E">
        <w:rPr>
          <w:rFonts w:ascii="Calibri" w:hAnsi="Calibri" w:cs="Calibri"/>
          <w:sz w:val="20"/>
          <w:szCs w:val="20"/>
        </w:rPr>
        <w:t xml:space="preserve">vysokoškolské vzdělání; nejméně </w:t>
      </w:r>
      <w:r w:rsidR="00BA2127" w:rsidRPr="0000159E">
        <w:rPr>
          <w:rFonts w:ascii="Calibri" w:hAnsi="Calibri" w:cs="Calibri"/>
          <w:sz w:val="20"/>
          <w:szCs w:val="20"/>
        </w:rPr>
        <w:t>5</w:t>
      </w:r>
      <w:r w:rsidRPr="0000159E">
        <w:rPr>
          <w:rFonts w:ascii="Calibri" w:hAnsi="Calibri" w:cs="Calibri"/>
          <w:sz w:val="20"/>
          <w:szCs w:val="20"/>
        </w:rPr>
        <w:t xml:space="preserve"> let praxe v </w:t>
      </w:r>
      <w:r w:rsidR="00BA2127" w:rsidRPr="0000159E">
        <w:rPr>
          <w:rFonts w:ascii="Calibri" w:hAnsi="Calibri" w:cs="Calibri"/>
          <w:sz w:val="20"/>
          <w:szCs w:val="20"/>
        </w:rPr>
        <w:t>projektování obdobných zakázek;</w:t>
      </w:r>
      <w:r w:rsidRPr="0000159E">
        <w:rPr>
          <w:rFonts w:ascii="Calibri" w:hAnsi="Calibri" w:cs="Calibri"/>
          <w:sz w:val="20"/>
          <w:szCs w:val="20"/>
        </w:rPr>
        <w:t xml:space="preserve"> </w:t>
      </w:r>
    </w:p>
    <w:p w:rsidR="003D37F7" w:rsidRPr="0000159E" w:rsidRDefault="00B574F0" w:rsidP="003D37F7">
      <w:pPr>
        <w:numPr>
          <w:ilvl w:val="0"/>
          <w:numId w:val="26"/>
        </w:numPr>
        <w:spacing w:before="60"/>
        <w:ind w:left="2127"/>
        <w:jc w:val="both"/>
        <w:rPr>
          <w:rFonts w:ascii="Calibri" w:hAnsi="Calibri" w:cs="Calibri"/>
          <w:sz w:val="20"/>
          <w:szCs w:val="20"/>
        </w:rPr>
      </w:pPr>
      <w:r w:rsidRPr="0000159E">
        <w:rPr>
          <w:rFonts w:ascii="Calibri" w:hAnsi="Calibri" w:cs="Calibri"/>
          <w:sz w:val="20"/>
          <w:szCs w:val="20"/>
        </w:rPr>
        <w:t>autorizace</w:t>
      </w:r>
      <w:r w:rsidR="003F031B" w:rsidRPr="0000159E">
        <w:rPr>
          <w:rFonts w:ascii="Calibri" w:hAnsi="Calibri" w:cs="Calibri"/>
          <w:sz w:val="20"/>
          <w:szCs w:val="20"/>
        </w:rPr>
        <w:t xml:space="preserve">/registrace </w:t>
      </w:r>
      <w:r w:rsidRPr="0000159E">
        <w:rPr>
          <w:rFonts w:ascii="Calibri" w:hAnsi="Calibri" w:cs="Calibri"/>
          <w:sz w:val="20"/>
          <w:szCs w:val="20"/>
        </w:rPr>
        <w:t xml:space="preserve"> v rozsahu dle § 5 odst. 3 písm. b)</w:t>
      </w:r>
      <w:r w:rsidR="005135C3" w:rsidRPr="0000159E">
        <w:rPr>
          <w:rFonts w:ascii="Calibri" w:hAnsi="Calibri" w:cs="Calibri"/>
          <w:sz w:val="20"/>
          <w:szCs w:val="20"/>
        </w:rPr>
        <w:t xml:space="preserve"> nebo d) nebo e)</w:t>
      </w:r>
      <w:r w:rsidR="005737ED" w:rsidRPr="0000159E">
        <w:rPr>
          <w:rFonts w:ascii="Calibri" w:hAnsi="Calibri" w:cs="Calibri"/>
          <w:sz w:val="20"/>
          <w:szCs w:val="20"/>
        </w:rPr>
        <w:t xml:space="preserve"> </w:t>
      </w:r>
      <w:r w:rsidRPr="0000159E">
        <w:rPr>
          <w:rFonts w:ascii="Calibri" w:hAnsi="Calibri" w:cs="Calibri"/>
          <w:sz w:val="20"/>
          <w:szCs w:val="20"/>
        </w:rPr>
        <w:t xml:space="preserve">zák. č. 360/1992 Sb., </w:t>
      </w:r>
      <w:r w:rsidR="00227E79" w:rsidRPr="0000159E">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00159E">
        <w:rPr>
          <w:rFonts w:ascii="Calibri" w:hAnsi="Calibri" w:cs="Calibri"/>
          <w:sz w:val="20"/>
          <w:szCs w:val="20"/>
        </w:rPr>
        <w:t>tedy pro dopravní stavby</w:t>
      </w:r>
      <w:r w:rsidR="005135C3" w:rsidRPr="0000159E">
        <w:rPr>
          <w:rFonts w:ascii="Calibri" w:hAnsi="Calibri" w:cs="Calibri"/>
          <w:sz w:val="20"/>
          <w:szCs w:val="20"/>
        </w:rPr>
        <w:t xml:space="preserve"> nebo mostní a inženýrské konstrukce nebo technologická zařízení staveb</w:t>
      </w:r>
      <w:r w:rsidRPr="0000159E">
        <w:rPr>
          <w:rFonts w:ascii="Calibri" w:hAnsi="Calibri" w:cs="Calibri"/>
          <w:sz w:val="20"/>
          <w:szCs w:val="20"/>
        </w:rPr>
        <w:t xml:space="preserve">; </w:t>
      </w:r>
    </w:p>
    <w:p w:rsidR="00B574F0" w:rsidRPr="0000159E" w:rsidRDefault="00B574F0" w:rsidP="003D37F7">
      <w:pPr>
        <w:numPr>
          <w:ilvl w:val="0"/>
          <w:numId w:val="26"/>
        </w:numPr>
        <w:spacing w:before="60"/>
        <w:ind w:left="2127"/>
        <w:jc w:val="both"/>
        <w:rPr>
          <w:rFonts w:ascii="Calibri" w:hAnsi="Calibri" w:cs="Calibri"/>
          <w:sz w:val="20"/>
          <w:szCs w:val="20"/>
        </w:rPr>
      </w:pPr>
      <w:r w:rsidRPr="0000159E">
        <w:rPr>
          <w:rFonts w:ascii="Calibri" w:hAnsi="Calibri" w:cs="Calibri"/>
          <w:sz w:val="20"/>
          <w:szCs w:val="20"/>
        </w:rPr>
        <w:t>prokázat zkušenosti</w:t>
      </w:r>
      <w:r w:rsidR="00A65740" w:rsidRPr="0000159E">
        <w:rPr>
          <w:rFonts w:ascii="Calibri" w:hAnsi="Calibri" w:cs="Calibri"/>
          <w:sz w:val="20"/>
          <w:szCs w:val="20"/>
        </w:rPr>
        <w:t xml:space="preserve"> </w:t>
      </w:r>
      <w:r w:rsidR="00A20C44" w:rsidRPr="0000159E">
        <w:rPr>
          <w:rFonts w:ascii="Calibri" w:hAnsi="Calibri" w:cs="Calibri"/>
          <w:sz w:val="20"/>
          <w:szCs w:val="20"/>
        </w:rPr>
        <w:t>s</w:t>
      </w:r>
      <w:r w:rsidR="00A65740" w:rsidRPr="0000159E">
        <w:rPr>
          <w:rFonts w:ascii="Calibri" w:hAnsi="Calibri" w:cs="Calibri"/>
          <w:sz w:val="20"/>
          <w:szCs w:val="20"/>
        </w:rPr>
        <w:t xml:space="preserve"> plnění</w:t>
      </w:r>
      <w:r w:rsidR="00A20C44" w:rsidRPr="0000159E">
        <w:rPr>
          <w:rFonts w:ascii="Calibri" w:hAnsi="Calibri" w:cs="Calibri"/>
          <w:sz w:val="20"/>
          <w:szCs w:val="20"/>
        </w:rPr>
        <w:t>m</w:t>
      </w:r>
      <w:r w:rsidRPr="0000159E">
        <w:rPr>
          <w:rFonts w:ascii="Calibri" w:hAnsi="Calibri" w:cs="Calibri"/>
          <w:sz w:val="20"/>
          <w:szCs w:val="20"/>
        </w:rPr>
        <w:t xml:space="preserve"> alespoň dv</w:t>
      </w:r>
      <w:r w:rsidR="00A65740" w:rsidRPr="0000159E">
        <w:rPr>
          <w:rFonts w:ascii="Calibri" w:hAnsi="Calibri" w:cs="Calibri"/>
          <w:sz w:val="20"/>
          <w:szCs w:val="20"/>
        </w:rPr>
        <w:t>ou</w:t>
      </w:r>
      <w:r w:rsidRPr="0000159E">
        <w:rPr>
          <w:rFonts w:ascii="Calibri" w:hAnsi="Calibri" w:cs="Calibri"/>
          <w:sz w:val="20"/>
          <w:szCs w:val="20"/>
        </w:rPr>
        <w:t xml:space="preserve"> </w:t>
      </w:r>
      <w:r w:rsidR="003D37F7" w:rsidRPr="0000159E">
        <w:rPr>
          <w:rFonts w:ascii="Calibri" w:hAnsi="Calibri" w:cs="Calibri"/>
          <w:sz w:val="20"/>
          <w:szCs w:val="20"/>
        </w:rPr>
        <w:t xml:space="preserve">jmenovitě uvedených </w:t>
      </w:r>
      <w:r w:rsidRPr="0000159E">
        <w:rPr>
          <w:rFonts w:ascii="Calibri" w:hAnsi="Calibri" w:cs="Calibri"/>
          <w:sz w:val="20"/>
          <w:szCs w:val="20"/>
        </w:rPr>
        <w:t>z</w:t>
      </w:r>
      <w:r w:rsidR="00BA2127" w:rsidRPr="0000159E">
        <w:rPr>
          <w:rFonts w:ascii="Calibri" w:hAnsi="Calibri" w:cs="Calibri"/>
          <w:sz w:val="20"/>
          <w:szCs w:val="20"/>
        </w:rPr>
        <w:t>akáz</w:t>
      </w:r>
      <w:r w:rsidR="00A65740" w:rsidRPr="0000159E">
        <w:rPr>
          <w:rFonts w:ascii="Calibri" w:hAnsi="Calibri" w:cs="Calibri"/>
          <w:sz w:val="20"/>
          <w:szCs w:val="20"/>
        </w:rPr>
        <w:t>e</w:t>
      </w:r>
      <w:r w:rsidR="00BA2127" w:rsidRPr="0000159E">
        <w:rPr>
          <w:rFonts w:ascii="Calibri" w:hAnsi="Calibri" w:cs="Calibri"/>
          <w:sz w:val="20"/>
          <w:szCs w:val="20"/>
        </w:rPr>
        <w:t>k</w:t>
      </w:r>
      <w:r w:rsidR="00111661" w:rsidRPr="0000159E">
        <w:rPr>
          <w:rFonts w:ascii="Calibri" w:hAnsi="Calibri" w:cs="Calibri"/>
          <w:sz w:val="20"/>
          <w:szCs w:val="20"/>
        </w:rPr>
        <w:t xml:space="preserve"> na</w:t>
      </w:r>
      <w:r w:rsidR="00BA2127" w:rsidRPr="0000159E">
        <w:rPr>
          <w:rFonts w:ascii="Calibri" w:hAnsi="Calibri" w:cs="Calibri"/>
          <w:sz w:val="20"/>
          <w:szCs w:val="20"/>
        </w:rPr>
        <w:t xml:space="preserve"> </w:t>
      </w:r>
      <w:r w:rsidR="00111661" w:rsidRPr="0000159E">
        <w:rPr>
          <w:rFonts w:ascii="Calibri" w:hAnsi="Calibri" w:cs="Calibri"/>
          <w:sz w:val="20"/>
          <w:szCs w:val="20"/>
        </w:rPr>
        <w:t>projekční práce pro stavb</w:t>
      </w:r>
      <w:r w:rsidR="005F2723" w:rsidRPr="0000159E">
        <w:rPr>
          <w:rFonts w:ascii="Calibri" w:hAnsi="Calibri" w:cs="Calibri"/>
          <w:sz w:val="20"/>
          <w:szCs w:val="20"/>
        </w:rPr>
        <w:t>y železničních</w:t>
      </w:r>
      <w:r w:rsidR="00111661" w:rsidRPr="0000159E">
        <w:rPr>
          <w:rFonts w:ascii="Calibri" w:hAnsi="Calibri" w:cs="Calibri"/>
          <w:sz w:val="20"/>
          <w:szCs w:val="20"/>
        </w:rPr>
        <w:t xml:space="preserve"> drah ve stupni </w:t>
      </w:r>
      <w:r w:rsidR="00720316" w:rsidRPr="0000159E">
        <w:rPr>
          <w:rFonts w:ascii="Calibri" w:hAnsi="Calibri" w:cs="Calibri"/>
          <w:sz w:val="20"/>
          <w:szCs w:val="20"/>
        </w:rPr>
        <w:t>DSP</w:t>
      </w:r>
      <w:r w:rsidR="00D923EB" w:rsidRPr="0000159E">
        <w:rPr>
          <w:rFonts w:ascii="Calibri" w:hAnsi="Calibri" w:cs="Calibri"/>
          <w:sz w:val="20"/>
          <w:szCs w:val="20"/>
        </w:rPr>
        <w:t xml:space="preserve"> </w:t>
      </w:r>
      <w:r w:rsidR="00BB2EEF" w:rsidRPr="0000159E">
        <w:rPr>
          <w:rFonts w:ascii="Calibri" w:hAnsi="Calibri" w:cs="Calibri"/>
          <w:sz w:val="20"/>
          <w:szCs w:val="20"/>
        </w:rPr>
        <w:t xml:space="preserve">nebo </w:t>
      </w:r>
      <w:r w:rsidR="00A55CFB" w:rsidRPr="0000159E">
        <w:rPr>
          <w:rFonts w:ascii="Calibri" w:hAnsi="Calibri" w:cs="Calibri"/>
          <w:sz w:val="20"/>
          <w:szCs w:val="20"/>
        </w:rPr>
        <w:t>DUSP</w:t>
      </w:r>
      <w:r w:rsidR="00BB2EEF" w:rsidRPr="0000159E">
        <w:rPr>
          <w:rFonts w:ascii="Calibri" w:hAnsi="Calibri" w:cs="Calibri"/>
          <w:sz w:val="20"/>
          <w:szCs w:val="20"/>
        </w:rPr>
        <w:t xml:space="preserve"> </w:t>
      </w:r>
      <w:r w:rsidR="00BA2127" w:rsidRPr="0000159E">
        <w:rPr>
          <w:rFonts w:ascii="Calibri" w:hAnsi="Calibri" w:cs="Calibri"/>
          <w:sz w:val="20"/>
          <w:szCs w:val="20"/>
        </w:rPr>
        <w:t>ve funkci vedoucího týmu</w:t>
      </w:r>
      <w:r w:rsidR="00D923EB" w:rsidRPr="0000159E">
        <w:rPr>
          <w:rFonts w:ascii="Calibri" w:hAnsi="Calibri" w:cs="Calibri"/>
          <w:sz w:val="20"/>
          <w:szCs w:val="20"/>
        </w:rPr>
        <w:t xml:space="preserve">, přičemž </w:t>
      </w:r>
      <w:r w:rsidR="004252EE" w:rsidRPr="0000159E">
        <w:rPr>
          <w:rFonts w:ascii="Calibri" w:hAnsi="Calibri" w:cs="Calibri"/>
          <w:sz w:val="20"/>
          <w:szCs w:val="20"/>
        </w:rPr>
        <w:t xml:space="preserve">se musí jednat </w:t>
      </w:r>
      <w:r w:rsidR="002D5931" w:rsidRPr="0000159E">
        <w:rPr>
          <w:rFonts w:ascii="Calibri" w:hAnsi="Calibri" w:cs="Calibri"/>
          <w:sz w:val="20"/>
          <w:szCs w:val="20"/>
        </w:rPr>
        <w:t xml:space="preserve">o </w:t>
      </w:r>
      <w:r w:rsidR="004252EE" w:rsidRPr="0000159E">
        <w:rPr>
          <w:rFonts w:ascii="Calibri" w:hAnsi="Calibri" w:cs="Calibri"/>
          <w:sz w:val="20"/>
          <w:szCs w:val="20"/>
        </w:rPr>
        <w:t>zakázk</w:t>
      </w:r>
      <w:r w:rsidR="00A65740" w:rsidRPr="0000159E">
        <w:rPr>
          <w:rFonts w:ascii="Calibri" w:hAnsi="Calibri" w:cs="Calibri"/>
          <w:sz w:val="20"/>
          <w:szCs w:val="20"/>
        </w:rPr>
        <w:t>y</w:t>
      </w:r>
      <w:r w:rsidR="004252EE" w:rsidRPr="0000159E">
        <w:rPr>
          <w:rFonts w:ascii="Calibri" w:hAnsi="Calibri" w:cs="Calibri"/>
          <w:sz w:val="20"/>
          <w:szCs w:val="20"/>
        </w:rPr>
        <w:t xml:space="preserve"> dokončen</w:t>
      </w:r>
      <w:r w:rsidR="00A65740" w:rsidRPr="0000159E">
        <w:rPr>
          <w:rFonts w:ascii="Calibri" w:hAnsi="Calibri" w:cs="Calibri"/>
          <w:sz w:val="20"/>
          <w:szCs w:val="20"/>
        </w:rPr>
        <w:t>é</w:t>
      </w:r>
      <w:r w:rsidR="004252EE" w:rsidRPr="0000159E">
        <w:rPr>
          <w:rFonts w:ascii="Calibri" w:hAnsi="Calibri" w:cs="Calibri"/>
          <w:sz w:val="20"/>
          <w:szCs w:val="20"/>
        </w:rPr>
        <w:t xml:space="preserve">, avšak </w:t>
      </w:r>
      <w:r w:rsidR="00D923EB" w:rsidRPr="0000159E">
        <w:rPr>
          <w:rFonts w:ascii="Calibri" w:hAnsi="Calibri" w:cs="Calibri"/>
          <w:sz w:val="20"/>
          <w:szCs w:val="20"/>
        </w:rPr>
        <w:t xml:space="preserve">zadavatel nestanoví </w:t>
      </w:r>
      <w:r w:rsidR="00A65740" w:rsidRPr="0000159E">
        <w:rPr>
          <w:rFonts w:ascii="Calibri" w:hAnsi="Calibri" w:cs="Calibri"/>
          <w:sz w:val="20"/>
          <w:szCs w:val="20"/>
        </w:rPr>
        <w:t xml:space="preserve">maximální </w:t>
      </w:r>
      <w:r w:rsidR="00D923EB" w:rsidRPr="0000159E">
        <w:rPr>
          <w:rFonts w:ascii="Calibri" w:hAnsi="Calibri" w:cs="Calibri"/>
          <w:sz w:val="20"/>
          <w:szCs w:val="20"/>
        </w:rPr>
        <w:t>lhůtu, ve které musel</w:t>
      </w:r>
      <w:r w:rsidR="00A65740" w:rsidRPr="0000159E">
        <w:rPr>
          <w:rFonts w:ascii="Calibri" w:hAnsi="Calibri" w:cs="Calibri"/>
          <w:sz w:val="20"/>
          <w:szCs w:val="20"/>
        </w:rPr>
        <w:t>y být zakázky dokončeny</w:t>
      </w:r>
      <w:r w:rsidRPr="0000159E">
        <w:rPr>
          <w:rFonts w:ascii="Calibri" w:hAnsi="Calibri" w:cs="Calibri"/>
          <w:sz w:val="20"/>
          <w:szCs w:val="20"/>
        </w:rPr>
        <w:t>;</w:t>
      </w:r>
      <w:r w:rsidR="00347E19" w:rsidRPr="0000159E">
        <w:rPr>
          <w:rFonts w:ascii="Calibri" w:hAnsi="Calibri" w:cs="Calibri"/>
          <w:sz w:val="20"/>
          <w:szCs w:val="20"/>
        </w:rPr>
        <w:t xml:space="preserve"> pokud byla referovaná činnost součástí rozsáhlejšího plnění pro objednatele služby (např. kromě </w:t>
      </w:r>
      <w:r w:rsidR="00347E19" w:rsidRPr="0000159E">
        <w:rPr>
          <w:rFonts w:ascii="Calibri" w:hAnsi="Calibri" w:cs="Calibri"/>
          <w:sz w:val="20"/>
          <w:szCs w:val="20"/>
        </w:rPr>
        <w:lastRenderedPageBreak/>
        <w:t xml:space="preserve">zpracování projektové dokumentace měl dodavatel vykonávat i autorský dozor) postačí, pokud je dokončeno plnění v rozsahu referované činnosti.  </w:t>
      </w:r>
    </w:p>
    <w:p w:rsidR="00B574F0" w:rsidRPr="0000159E" w:rsidRDefault="00B574F0" w:rsidP="00A64D23">
      <w:pPr>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specialista na železniční svršek a spodek</w:t>
      </w:r>
    </w:p>
    <w:p w:rsidR="00B574F0" w:rsidRPr="0000159E" w:rsidRDefault="00B574F0" w:rsidP="006069CE">
      <w:pPr>
        <w:spacing w:before="60"/>
        <w:ind w:left="1843"/>
        <w:jc w:val="both"/>
        <w:rPr>
          <w:rFonts w:ascii="Calibri" w:hAnsi="Calibri" w:cs="Calibri"/>
          <w:sz w:val="20"/>
          <w:szCs w:val="20"/>
        </w:rPr>
      </w:pPr>
      <w:r w:rsidRPr="0000159E">
        <w:rPr>
          <w:rFonts w:ascii="Calibri" w:hAnsi="Calibri" w:cs="Calibri"/>
          <w:sz w:val="20"/>
          <w:szCs w:val="20"/>
        </w:rPr>
        <w:t xml:space="preserve">vysokoškolské vzdělání; nejméně </w:t>
      </w:r>
      <w:r w:rsidR="00BA2127" w:rsidRPr="0000159E">
        <w:rPr>
          <w:rFonts w:ascii="Calibri" w:hAnsi="Calibri" w:cs="Calibri"/>
          <w:sz w:val="20"/>
          <w:szCs w:val="20"/>
        </w:rPr>
        <w:t>5</w:t>
      </w:r>
      <w:r w:rsidRPr="0000159E">
        <w:rPr>
          <w:rFonts w:ascii="Calibri" w:hAnsi="Calibri" w:cs="Calibri"/>
          <w:sz w:val="20"/>
          <w:szCs w:val="20"/>
        </w:rPr>
        <w:t xml:space="preserve"> let praxe ve svém oboru v projektování obdobných zakázek; autorizace</w:t>
      </w:r>
      <w:r w:rsidR="003F031B" w:rsidRPr="0000159E">
        <w:rPr>
          <w:rFonts w:ascii="Calibri" w:hAnsi="Calibri" w:cs="Calibri"/>
          <w:sz w:val="20"/>
          <w:szCs w:val="20"/>
        </w:rPr>
        <w:t xml:space="preserve">/registrace </w:t>
      </w:r>
      <w:r w:rsidRPr="0000159E">
        <w:rPr>
          <w:rFonts w:ascii="Calibri" w:hAnsi="Calibri" w:cs="Calibri"/>
          <w:sz w:val="20"/>
          <w:szCs w:val="20"/>
        </w:rPr>
        <w:t xml:space="preserve">v rozsahu dle § 5 odst. 3 písm. b) </w:t>
      </w:r>
      <w:r w:rsidR="00497EF3" w:rsidRPr="0000159E">
        <w:rPr>
          <w:rFonts w:ascii="Calibri" w:hAnsi="Calibri" w:cs="Calibri"/>
          <w:sz w:val="20"/>
          <w:szCs w:val="20"/>
        </w:rPr>
        <w:t>autorizačního zákona</w:t>
      </w:r>
      <w:r w:rsidRPr="0000159E">
        <w:rPr>
          <w:rFonts w:ascii="Calibri" w:hAnsi="Calibri" w:cs="Calibri"/>
          <w:sz w:val="20"/>
          <w:szCs w:val="20"/>
        </w:rPr>
        <w:t xml:space="preserve">, tedy pro dopravní stavby; </w:t>
      </w:r>
    </w:p>
    <w:p w:rsidR="00B574F0" w:rsidRPr="0000159E" w:rsidRDefault="00B574F0" w:rsidP="00A64D23">
      <w:pPr>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specialista na mostní a inženýrské konstrukce</w:t>
      </w:r>
    </w:p>
    <w:p w:rsidR="00B574F0" w:rsidRPr="0000159E" w:rsidRDefault="00B574F0"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 xml:space="preserve">vysokoškolské vzdělání; nejméně </w:t>
      </w:r>
      <w:r w:rsidR="00BA2127" w:rsidRPr="0000159E">
        <w:rPr>
          <w:rFonts w:ascii="Calibri" w:hAnsi="Calibri" w:cs="Calibri"/>
          <w:sz w:val="20"/>
          <w:szCs w:val="20"/>
        </w:rPr>
        <w:t>5</w:t>
      </w:r>
      <w:r w:rsidRPr="0000159E">
        <w:rPr>
          <w:rFonts w:ascii="Calibri" w:hAnsi="Calibri" w:cs="Calibri"/>
          <w:sz w:val="20"/>
          <w:szCs w:val="20"/>
        </w:rPr>
        <w:t xml:space="preserve"> let praxe v projektování </w:t>
      </w:r>
      <w:r w:rsidR="005F2723" w:rsidRPr="0000159E">
        <w:rPr>
          <w:rFonts w:ascii="Calibri" w:hAnsi="Calibri" w:cs="Calibri"/>
          <w:sz w:val="20"/>
          <w:szCs w:val="20"/>
        </w:rPr>
        <w:t>v oboru své specializace</w:t>
      </w:r>
      <w:r w:rsidRPr="0000159E">
        <w:rPr>
          <w:rFonts w:ascii="Calibri" w:hAnsi="Calibri" w:cs="Calibri"/>
          <w:sz w:val="20"/>
          <w:szCs w:val="20"/>
        </w:rPr>
        <w:t>; autorizace</w:t>
      </w:r>
      <w:r w:rsidR="003F031B" w:rsidRPr="0000159E">
        <w:rPr>
          <w:rFonts w:ascii="Calibri" w:hAnsi="Calibri" w:cs="Calibri"/>
          <w:sz w:val="20"/>
          <w:szCs w:val="20"/>
        </w:rPr>
        <w:t xml:space="preserve">/registrace </w:t>
      </w:r>
      <w:r w:rsidRPr="0000159E">
        <w:rPr>
          <w:rFonts w:ascii="Calibri" w:hAnsi="Calibri" w:cs="Calibri"/>
          <w:sz w:val="20"/>
          <w:szCs w:val="20"/>
        </w:rPr>
        <w:t xml:space="preserve">v rozsahu dle § 5 odst. 3 písm. d) </w:t>
      </w:r>
      <w:r w:rsidR="00497EF3" w:rsidRPr="0000159E">
        <w:rPr>
          <w:rFonts w:ascii="Calibri" w:hAnsi="Calibri" w:cs="Calibri"/>
          <w:sz w:val="20"/>
          <w:szCs w:val="20"/>
        </w:rPr>
        <w:t>autorizačního</w:t>
      </w:r>
      <w:r w:rsidR="00191A0A" w:rsidRPr="0000159E">
        <w:rPr>
          <w:rFonts w:ascii="Calibri" w:hAnsi="Calibri" w:cs="Calibri"/>
          <w:sz w:val="20"/>
          <w:szCs w:val="20"/>
        </w:rPr>
        <w:t xml:space="preserve"> </w:t>
      </w:r>
      <w:r w:rsidR="00497EF3" w:rsidRPr="0000159E">
        <w:rPr>
          <w:rFonts w:ascii="Calibri" w:hAnsi="Calibri" w:cs="Calibri"/>
          <w:sz w:val="20"/>
          <w:szCs w:val="20"/>
        </w:rPr>
        <w:t>zákona</w:t>
      </w:r>
      <w:r w:rsidRPr="0000159E">
        <w:rPr>
          <w:rFonts w:ascii="Calibri" w:hAnsi="Calibri" w:cs="Calibri"/>
          <w:sz w:val="20"/>
          <w:szCs w:val="20"/>
        </w:rPr>
        <w:t xml:space="preserve">, tedy v oboru mosty a inženýrské konstrukce; </w:t>
      </w:r>
    </w:p>
    <w:p w:rsidR="0052017F" w:rsidRPr="0000159E" w:rsidRDefault="0052017F" w:rsidP="00A64D23">
      <w:pPr>
        <w:numPr>
          <w:ilvl w:val="0"/>
          <w:numId w:val="14"/>
        </w:numPr>
        <w:spacing w:before="60"/>
        <w:ind w:left="1843" w:hanging="425"/>
        <w:jc w:val="both"/>
        <w:rPr>
          <w:rFonts w:ascii="Calibri" w:hAnsi="Calibri" w:cs="Calibri"/>
          <w:b/>
          <w:sz w:val="20"/>
          <w:szCs w:val="20"/>
        </w:rPr>
      </w:pPr>
      <w:r w:rsidRPr="0000159E">
        <w:rPr>
          <w:rFonts w:ascii="Calibri" w:hAnsi="Calibri" w:cs="Calibri"/>
          <w:b/>
          <w:sz w:val="20"/>
          <w:szCs w:val="20"/>
        </w:rPr>
        <w:t>specialista na pozemní stavby</w:t>
      </w:r>
    </w:p>
    <w:p w:rsidR="0052017F" w:rsidRPr="0000159E" w:rsidRDefault="0052017F"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 xml:space="preserve">vysokoškolské vzdělání; nejméně 5 let praxe v projektování </w:t>
      </w:r>
      <w:r w:rsidR="005F2723" w:rsidRPr="0000159E">
        <w:rPr>
          <w:rFonts w:ascii="Calibri" w:hAnsi="Calibri" w:cs="Calibri"/>
          <w:sz w:val="20"/>
          <w:szCs w:val="20"/>
        </w:rPr>
        <w:t>v oboru své specializace</w:t>
      </w:r>
      <w:r w:rsidRPr="0000159E">
        <w:rPr>
          <w:rFonts w:ascii="Calibri" w:hAnsi="Calibri" w:cs="Calibri"/>
          <w:sz w:val="20"/>
          <w:szCs w:val="20"/>
        </w:rPr>
        <w:t>; autorizace</w:t>
      </w:r>
      <w:r w:rsidR="003F031B" w:rsidRPr="0000159E">
        <w:rPr>
          <w:rFonts w:ascii="Calibri" w:hAnsi="Calibri" w:cs="Calibri"/>
          <w:sz w:val="20"/>
          <w:szCs w:val="20"/>
        </w:rPr>
        <w:t>/registrace</w:t>
      </w:r>
      <w:r w:rsidRPr="0000159E">
        <w:rPr>
          <w:rFonts w:ascii="Calibri" w:hAnsi="Calibri" w:cs="Calibri"/>
          <w:sz w:val="20"/>
          <w:szCs w:val="20"/>
        </w:rPr>
        <w:t xml:space="preserve"> v rozsahu dle § 5 odst. 3 písm. a) </w:t>
      </w:r>
      <w:r w:rsidR="00497EF3" w:rsidRPr="0000159E">
        <w:rPr>
          <w:rFonts w:ascii="Calibri" w:hAnsi="Calibri" w:cs="Calibri"/>
          <w:sz w:val="20"/>
          <w:szCs w:val="20"/>
        </w:rPr>
        <w:t>autorizačního zákona</w:t>
      </w:r>
      <w:r w:rsidRPr="0000159E">
        <w:rPr>
          <w:rFonts w:ascii="Calibri" w:hAnsi="Calibri" w:cs="Calibri"/>
          <w:sz w:val="20"/>
          <w:szCs w:val="20"/>
        </w:rPr>
        <w:t>, tedy v oboru pozemní stavby;</w:t>
      </w:r>
    </w:p>
    <w:p w:rsidR="00B574F0" w:rsidRPr="0000159E" w:rsidRDefault="00B574F0" w:rsidP="00A64D23">
      <w:pPr>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specialista na zabezpečovací zařízení</w:t>
      </w:r>
    </w:p>
    <w:p w:rsidR="00A27240" w:rsidRPr="0000159E" w:rsidRDefault="00B574F0" w:rsidP="00064B46">
      <w:pPr>
        <w:pStyle w:val="Odstavecseseznamem"/>
        <w:spacing w:before="60"/>
        <w:ind w:left="1843"/>
        <w:jc w:val="both"/>
        <w:rPr>
          <w:rFonts w:ascii="Calibri" w:hAnsi="Calibri" w:cs="Calibri"/>
          <w:sz w:val="20"/>
          <w:szCs w:val="20"/>
        </w:rPr>
      </w:pPr>
      <w:r w:rsidRPr="0000159E">
        <w:rPr>
          <w:rFonts w:ascii="Calibri" w:hAnsi="Calibri" w:cs="Calibri"/>
          <w:sz w:val="20"/>
          <w:szCs w:val="20"/>
        </w:rPr>
        <w:t xml:space="preserve">vysokoškolské vzdělání; nejméně </w:t>
      </w:r>
      <w:r w:rsidR="005D66FB" w:rsidRPr="0000159E">
        <w:rPr>
          <w:rFonts w:ascii="Calibri" w:hAnsi="Calibri" w:cs="Calibri"/>
          <w:sz w:val="20"/>
          <w:szCs w:val="20"/>
        </w:rPr>
        <w:t>5</w:t>
      </w:r>
      <w:r w:rsidRPr="0000159E">
        <w:rPr>
          <w:rFonts w:ascii="Calibri" w:hAnsi="Calibri" w:cs="Calibri"/>
          <w:sz w:val="20"/>
          <w:szCs w:val="20"/>
        </w:rPr>
        <w:t xml:space="preserve"> let praxe ve svém oboru v projektování obdobných zakázek; autorizace</w:t>
      </w:r>
      <w:r w:rsidR="003F031B" w:rsidRPr="0000159E">
        <w:rPr>
          <w:rFonts w:ascii="Calibri" w:hAnsi="Calibri" w:cs="Calibri"/>
          <w:sz w:val="20"/>
          <w:szCs w:val="20"/>
        </w:rPr>
        <w:t>/registrace</w:t>
      </w:r>
      <w:r w:rsidRPr="0000159E">
        <w:rPr>
          <w:rFonts w:ascii="Calibri" w:hAnsi="Calibri" w:cs="Calibri"/>
          <w:sz w:val="20"/>
          <w:szCs w:val="20"/>
        </w:rPr>
        <w:t xml:space="preserve"> v rozsahu dle § 5 odst. 3 písm. e) </w:t>
      </w:r>
      <w:r w:rsidR="00497EF3" w:rsidRPr="0000159E">
        <w:rPr>
          <w:rFonts w:ascii="Calibri" w:hAnsi="Calibri" w:cs="Calibri"/>
          <w:sz w:val="20"/>
          <w:szCs w:val="20"/>
        </w:rPr>
        <w:t>autorizačního zákona</w:t>
      </w:r>
      <w:r w:rsidRPr="0000159E">
        <w:rPr>
          <w:rFonts w:ascii="Calibri" w:hAnsi="Calibri" w:cs="Calibri"/>
          <w:sz w:val="20"/>
          <w:szCs w:val="20"/>
        </w:rPr>
        <w:t xml:space="preserve">, tedy v oboru technologická zařízení staveb; </w:t>
      </w:r>
    </w:p>
    <w:p w:rsidR="00B574F0" w:rsidRPr="0000159E" w:rsidRDefault="00B574F0" w:rsidP="00A64D23">
      <w:pPr>
        <w:pStyle w:val="Odstavecseseznamem"/>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specialista na sdělovací zařízení</w:t>
      </w:r>
    </w:p>
    <w:p w:rsidR="00B574F0" w:rsidRPr="0000159E" w:rsidRDefault="00B574F0"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vysokoškolské vzdělání; nejméně 5 let praxe ve svém oboru v projektování obdobných zakázek; autorizace</w:t>
      </w:r>
      <w:r w:rsidR="003F031B" w:rsidRPr="0000159E">
        <w:rPr>
          <w:rFonts w:ascii="Calibri" w:hAnsi="Calibri" w:cs="Calibri"/>
          <w:sz w:val="20"/>
          <w:szCs w:val="20"/>
        </w:rPr>
        <w:t>/registrace</w:t>
      </w:r>
      <w:r w:rsidRPr="0000159E">
        <w:rPr>
          <w:rFonts w:ascii="Calibri" w:hAnsi="Calibri" w:cs="Calibri"/>
          <w:sz w:val="20"/>
          <w:szCs w:val="20"/>
        </w:rPr>
        <w:t xml:space="preserve"> v rozsahu dle § 5 odst. 3 písm. e)</w:t>
      </w:r>
      <w:r w:rsidR="005737ED" w:rsidRPr="0000159E">
        <w:rPr>
          <w:rFonts w:ascii="Calibri" w:hAnsi="Calibri" w:cs="Calibri"/>
          <w:sz w:val="20"/>
          <w:szCs w:val="20"/>
        </w:rPr>
        <w:t xml:space="preserve"> </w:t>
      </w:r>
      <w:r w:rsidR="00497EF3" w:rsidRPr="0000159E">
        <w:rPr>
          <w:rFonts w:ascii="Calibri" w:hAnsi="Calibri" w:cs="Calibri"/>
          <w:sz w:val="20"/>
          <w:szCs w:val="20"/>
        </w:rPr>
        <w:t>autorizačního zákona</w:t>
      </w:r>
      <w:r w:rsidRPr="0000159E">
        <w:rPr>
          <w:rFonts w:ascii="Calibri" w:hAnsi="Calibri" w:cs="Calibri"/>
          <w:sz w:val="20"/>
          <w:szCs w:val="20"/>
        </w:rPr>
        <w:t>, tedy v oboru technologická zařízení staveb;</w:t>
      </w:r>
      <w:r w:rsidR="00E53106" w:rsidRPr="0000159E">
        <w:rPr>
          <w:rFonts w:ascii="Calibri" w:hAnsi="Calibri" w:cs="Calibri"/>
          <w:sz w:val="20"/>
          <w:szCs w:val="20"/>
        </w:rPr>
        <w:t xml:space="preserve"> </w:t>
      </w:r>
    </w:p>
    <w:p w:rsidR="00B574F0" w:rsidRPr="0000159E" w:rsidRDefault="00B574F0" w:rsidP="00A64D23">
      <w:pPr>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specialista na trakční vedení</w:t>
      </w:r>
    </w:p>
    <w:p w:rsidR="00231E19" w:rsidRPr="0000159E" w:rsidRDefault="00B574F0"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 xml:space="preserve">vysokoškolské vzdělání; nejméně </w:t>
      </w:r>
      <w:r w:rsidR="005D66FB" w:rsidRPr="0000159E">
        <w:rPr>
          <w:rFonts w:ascii="Calibri" w:hAnsi="Calibri" w:cs="Calibri"/>
          <w:sz w:val="20"/>
          <w:szCs w:val="20"/>
        </w:rPr>
        <w:t>5</w:t>
      </w:r>
      <w:r w:rsidRPr="0000159E">
        <w:rPr>
          <w:rFonts w:ascii="Calibri" w:hAnsi="Calibri" w:cs="Calibri"/>
          <w:sz w:val="20"/>
          <w:szCs w:val="20"/>
        </w:rPr>
        <w:t xml:space="preserve"> let praxe ve svém oboru v projektování obdobných zakázek; autorizace</w:t>
      </w:r>
      <w:r w:rsidR="003F031B" w:rsidRPr="0000159E">
        <w:rPr>
          <w:rFonts w:ascii="Calibri" w:hAnsi="Calibri" w:cs="Calibri"/>
          <w:sz w:val="20"/>
          <w:szCs w:val="20"/>
        </w:rPr>
        <w:t>/registrace</w:t>
      </w:r>
      <w:r w:rsidRPr="0000159E">
        <w:rPr>
          <w:rFonts w:ascii="Calibri" w:hAnsi="Calibri" w:cs="Calibri"/>
          <w:sz w:val="20"/>
          <w:szCs w:val="20"/>
        </w:rPr>
        <w:t xml:space="preserve"> v rozsahu dle § 5 odst. 3 písm. e) </w:t>
      </w:r>
      <w:r w:rsidR="00497EF3" w:rsidRPr="0000159E">
        <w:rPr>
          <w:rFonts w:ascii="Calibri" w:hAnsi="Calibri" w:cs="Calibri"/>
          <w:sz w:val="20"/>
          <w:szCs w:val="20"/>
        </w:rPr>
        <w:t>autorizačního zákona</w:t>
      </w:r>
      <w:r w:rsidRPr="0000159E">
        <w:rPr>
          <w:rFonts w:ascii="Calibri" w:hAnsi="Calibri" w:cs="Calibri"/>
          <w:sz w:val="20"/>
          <w:szCs w:val="20"/>
        </w:rPr>
        <w:t xml:space="preserve">, tedy v oboru technologická zařízení staveb; </w:t>
      </w:r>
    </w:p>
    <w:p w:rsidR="00B574F0" w:rsidRPr="0000159E" w:rsidRDefault="00B574F0" w:rsidP="00A64D23">
      <w:pPr>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specialista na silnoproudou technologii</w:t>
      </w:r>
    </w:p>
    <w:p w:rsidR="005D66FB" w:rsidRPr="0000159E" w:rsidRDefault="00B574F0"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vysokoškolské vzdělání;</w:t>
      </w:r>
      <w:r w:rsidR="00736659" w:rsidRPr="0000159E">
        <w:rPr>
          <w:rFonts w:ascii="Calibri" w:hAnsi="Calibri" w:cs="Calibri"/>
          <w:sz w:val="20"/>
          <w:szCs w:val="20"/>
        </w:rPr>
        <w:t xml:space="preserve"> </w:t>
      </w:r>
      <w:r w:rsidRPr="0000159E">
        <w:rPr>
          <w:rFonts w:ascii="Calibri" w:hAnsi="Calibri" w:cs="Calibri"/>
          <w:sz w:val="20"/>
          <w:szCs w:val="20"/>
        </w:rPr>
        <w:t xml:space="preserve"> nejméně </w:t>
      </w:r>
      <w:r w:rsidR="005D66FB" w:rsidRPr="0000159E">
        <w:rPr>
          <w:rFonts w:ascii="Calibri" w:hAnsi="Calibri" w:cs="Calibri"/>
          <w:sz w:val="20"/>
          <w:szCs w:val="20"/>
        </w:rPr>
        <w:t>5</w:t>
      </w:r>
      <w:r w:rsidRPr="0000159E">
        <w:rPr>
          <w:rFonts w:ascii="Calibri" w:hAnsi="Calibri" w:cs="Calibri"/>
          <w:sz w:val="20"/>
          <w:szCs w:val="20"/>
        </w:rPr>
        <w:t xml:space="preserve"> let praxe ve svém oboru v projektování obdobných zakázek; autorizace</w:t>
      </w:r>
      <w:r w:rsidR="003F031B" w:rsidRPr="0000159E">
        <w:rPr>
          <w:rFonts w:ascii="Calibri" w:hAnsi="Calibri" w:cs="Calibri"/>
          <w:sz w:val="20"/>
          <w:szCs w:val="20"/>
        </w:rPr>
        <w:t>/registrace</w:t>
      </w:r>
      <w:r w:rsidRPr="0000159E">
        <w:rPr>
          <w:rFonts w:ascii="Calibri" w:hAnsi="Calibri" w:cs="Calibri"/>
          <w:sz w:val="20"/>
          <w:szCs w:val="20"/>
        </w:rPr>
        <w:t xml:space="preserve"> v rozsahu dle § 5 odst. 3 písm. e) </w:t>
      </w:r>
      <w:r w:rsidR="00497EF3" w:rsidRPr="0000159E">
        <w:rPr>
          <w:rFonts w:ascii="Calibri" w:hAnsi="Calibri" w:cs="Calibri"/>
          <w:sz w:val="20"/>
          <w:szCs w:val="20"/>
        </w:rPr>
        <w:t>autorizačního zákona</w:t>
      </w:r>
      <w:r w:rsidRPr="0000159E">
        <w:rPr>
          <w:rFonts w:ascii="Calibri" w:hAnsi="Calibri" w:cs="Calibri"/>
          <w:sz w:val="20"/>
          <w:szCs w:val="20"/>
        </w:rPr>
        <w:t xml:space="preserve">, tedy v oboru technologická zařízení staveb; </w:t>
      </w:r>
    </w:p>
    <w:p w:rsidR="00162648" w:rsidRPr="0000159E" w:rsidRDefault="00162648" w:rsidP="00A64D23">
      <w:pPr>
        <w:numPr>
          <w:ilvl w:val="0"/>
          <w:numId w:val="14"/>
        </w:numPr>
        <w:spacing w:before="60"/>
        <w:ind w:left="1843" w:hanging="425"/>
        <w:jc w:val="both"/>
        <w:rPr>
          <w:rFonts w:ascii="Calibri" w:hAnsi="Calibri" w:cs="Calibri"/>
          <w:b/>
          <w:bCs/>
          <w:sz w:val="20"/>
          <w:szCs w:val="20"/>
        </w:rPr>
      </w:pPr>
      <w:r w:rsidRPr="0000159E">
        <w:rPr>
          <w:rFonts w:ascii="Calibri" w:hAnsi="Calibri" w:cs="Calibri"/>
          <w:b/>
          <w:bCs/>
          <w:sz w:val="20"/>
          <w:szCs w:val="20"/>
        </w:rPr>
        <w:t>specialista na elektrotechnická zařízení</w:t>
      </w:r>
    </w:p>
    <w:p w:rsidR="00162648" w:rsidRPr="0000159E" w:rsidRDefault="00162648" w:rsidP="006069CE">
      <w:pPr>
        <w:pStyle w:val="Odstavecseseznamem"/>
        <w:spacing w:before="60"/>
        <w:ind w:left="1843"/>
        <w:jc w:val="both"/>
        <w:rPr>
          <w:rFonts w:ascii="Calibri" w:hAnsi="Calibri" w:cs="Calibri"/>
          <w:bCs/>
          <w:sz w:val="20"/>
          <w:szCs w:val="20"/>
        </w:rPr>
      </w:pPr>
      <w:r w:rsidRPr="0000159E">
        <w:rPr>
          <w:rFonts w:ascii="Calibri" w:hAnsi="Calibri" w:cs="Calibri"/>
          <w:sz w:val="20"/>
          <w:szCs w:val="20"/>
        </w:rPr>
        <w:t>vysokoškolské</w:t>
      </w:r>
      <w:r w:rsidRPr="0000159E">
        <w:rPr>
          <w:rFonts w:ascii="Calibri" w:hAnsi="Calibri" w:cs="Calibri"/>
          <w:bCs/>
          <w:sz w:val="20"/>
          <w:szCs w:val="20"/>
        </w:rPr>
        <w:t xml:space="preserve"> vzdělání; nejméně 5 let praxe v projektování </w:t>
      </w:r>
      <w:r w:rsidR="005F2723" w:rsidRPr="0000159E">
        <w:rPr>
          <w:rFonts w:ascii="Calibri" w:hAnsi="Calibri" w:cs="Calibri"/>
          <w:bCs/>
          <w:sz w:val="20"/>
          <w:szCs w:val="20"/>
        </w:rPr>
        <w:t>v oboru své specializace</w:t>
      </w:r>
      <w:r w:rsidRPr="0000159E">
        <w:rPr>
          <w:rFonts w:ascii="Calibri" w:hAnsi="Calibri" w:cs="Calibri"/>
          <w:bCs/>
          <w:sz w:val="20"/>
          <w:szCs w:val="20"/>
        </w:rPr>
        <w:t xml:space="preserve">; </w:t>
      </w:r>
      <w:r w:rsidRPr="0000159E">
        <w:rPr>
          <w:rFonts w:ascii="Calibri" w:hAnsi="Calibri" w:cs="Calibri"/>
          <w:sz w:val="20"/>
          <w:szCs w:val="20"/>
        </w:rPr>
        <w:t>autorizace</w:t>
      </w:r>
      <w:r w:rsidR="003F031B" w:rsidRPr="0000159E">
        <w:rPr>
          <w:rFonts w:ascii="Calibri" w:hAnsi="Calibri" w:cs="Calibri"/>
          <w:sz w:val="20"/>
          <w:szCs w:val="20"/>
        </w:rPr>
        <w:t>/registrace</w:t>
      </w:r>
      <w:r w:rsidRPr="0000159E">
        <w:rPr>
          <w:rFonts w:ascii="Calibri" w:hAnsi="Calibri" w:cs="Calibri"/>
          <w:bCs/>
          <w:sz w:val="20"/>
          <w:szCs w:val="20"/>
        </w:rPr>
        <w:t xml:space="preserve"> v rozsahu dle § 5 odst. 3 písm. f) </w:t>
      </w:r>
      <w:r w:rsidR="00497EF3" w:rsidRPr="0000159E">
        <w:rPr>
          <w:rFonts w:ascii="Calibri" w:hAnsi="Calibri" w:cs="Calibri"/>
          <w:sz w:val="20"/>
          <w:szCs w:val="20"/>
        </w:rPr>
        <w:t>autorizačního zákona</w:t>
      </w:r>
      <w:r w:rsidRPr="0000159E">
        <w:rPr>
          <w:rFonts w:ascii="Calibri" w:hAnsi="Calibri" w:cs="Calibri"/>
          <w:bCs/>
          <w:sz w:val="20"/>
          <w:szCs w:val="20"/>
        </w:rPr>
        <w:t>, tedy v oboru technika prostředí staveb;</w:t>
      </w:r>
    </w:p>
    <w:p w:rsidR="003F22CA" w:rsidRPr="0000159E" w:rsidRDefault="00787B71" w:rsidP="00A64D23">
      <w:pPr>
        <w:numPr>
          <w:ilvl w:val="0"/>
          <w:numId w:val="14"/>
        </w:numPr>
        <w:spacing w:before="60"/>
        <w:ind w:left="1843" w:hanging="425"/>
        <w:jc w:val="both"/>
        <w:rPr>
          <w:rFonts w:ascii="Calibri" w:hAnsi="Calibri" w:cs="Calibri"/>
          <w:b/>
          <w:bCs/>
          <w:sz w:val="20"/>
          <w:szCs w:val="20"/>
        </w:rPr>
      </w:pPr>
      <w:r w:rsidRPr="0000159E">
        <w:rPr>
          <w:rFonts w:ascii="Calibri" w:hAnsi="Calibri" w:cs="Calibri"/>
          <w:b/>
          <w:bCs/>
          <w:sz w:val="20"/>
          <w:szCs w:val="20"/>
        </w:rPr>
        <w:t>úřed</w:t>
      </w:r>
      <w:r w:rsidR="00F823BC" w:rsidRPr="0000159E">
        <w:rPr>
          <w:rFonts w:ascii="Calibri" w:hAnsi="Calibri" w:cs="Calibri"/>
          <w:b/>
          <w:bCs/>
          <w:sz w:val="20"/>
          <w:szCs w:val="20"/>
        </w:rPr>
        <w:t>n</w:t>
      </w:r>
      <w:r w:rsidRPr="0000159E">
        <w:rPr>
          <w:rFonts w:ascii="Calibri" w:hAnsi="Calibri" w:cs="Calibri"/>
          <w:b/>
          <w:bCs/>
          <w:sz w:val="20"/>
          <w:szCs w:val="20"/>
        </w:rPr>
        <w:t>ě oprávněný zeměměřický inženýr</w:t>
      </w:r>
    </w:p>
    <w:p w:rsidR="006C5CE3" w:rsidRPr="0000159E" w:rsidRDefault="006C5CE3"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vysokoškolské vzdělání; nejméně 5 let praxe ve svém oboru; úřední oprávnění pro ověřování výsledků</w:t>
      </w:r>
      <w:r w:rsidRPr="0000159E">
        <w:rPr>
          <w:rFonts w:ascii="Calibri" w:hAnsi="Calibri" w:cs="Arial"/>
          <w:sz w:val="20"/>
          <w:szCs w:val="20"/>
        </w:rPr>
        <w:t xml:space="preserve"> zeměměřických činností v rozsahu dle § 13 odst. 1 písm. </w:t>
      </w:r>
      <w:r w:rsidR="002E3DB8" w:rsidRPr="0000159E">
        <w:rPr>
          <w:rFonts w:ascii="Calibri" w:hAnsi="Calibri" w:cs="Arial"/>
          <w:sz w:val="20"/>
          <w:szCs w:val="20"/>
        </w:rPr>
        <w:t>a) a c</w:t>
      </w:r>
      <w:r w:rsidR="001C506A" w:rsidRPr="0000159E">
        <w:rPr>
          <w:rFonts w:ascii="Calibri" w:hAnsi="Calibri" w:cs="Arial"/>
          <w:sz w:val="20"/>
          <w:szCs w:val="20"/>
        </w:rPr>
        <w:t>)</w:t>
      </w:r>
      <w:r w:rsidR="005737ED" w:rsidRPr="0000159E">
        <w:rPr>
          <w:rFonts w:ascii="Calibri" w:hAnsi="Calibri" w:cs="Calibri"/>
          <w:sz w:val="20"/>
          <w:szCs w:val="20"/>
        </w:rPr>
        <w:t xml:space="preserve"> </w:t>
      </w:r>
      <w:r w:rsidRPr="0000159E">
        <w:rPr>
          <w:rFonts w:ascii="Calibri" w:hAnsi="Calibri" w:cs="Arial"/>
          <w:sz w:val="20"/>
          <w:szCs w:val="20"/>
        </w:rPr>
        <w:t>zákona č. 200/1994 Sb., o zeměměřictví a o změně a doplnění některých zákonů souvisejících s jeho zavedením, ve znění pozdějších předpisů;</w:t>
      </w:r>
      <w:r w:rsidRPr="0000159E">
        <w:rPr>
          <w:rFonts w:ascii="Calibri" w:hAnsi="Calibri" w:cs="Calibri"/>
          <w:sz w:val="20"/>
          <w:szCs w:val="20"/>
        </w:rPr>
        <w:t xml:space="preserve"> </w:t>
      </w:r>
    </w:p>
    <w:p w:rsidR="002E3DB8" w:rsidRPr="0000159E" w:rsidRDefault="005F2F09" w:rsidP="00A64D23">
      <w:pPr>
        <w:numPr>
          <w:ilvl w:val="0"/>
          <w:numId w:val="14"/>
        </w:numPr>
        <w:spacing w:before="60"/>
        <w:ind w:left="1843" w:hanging="425"/>
        <w:jc w:val="both"/>
        <w:rPr>
          <w:rFonts w:ascii="Calibri" w:hAnsi="Calibri" w:cs="Calibri"/>
          <w:sz w:val="20"/>
          <w:szCs w:val="20"/>
        </w:rPr>
      </w:pPr>
      <w:r w:rsidRPr="0000159E">
        <w:rPr>
          <w:rFonts w:ascii="Calibri" w:hAnsi="Calibri" w:cs="Calibri"/>
          <w:b/>
          <w:bCs/>
          <w:sz w:val="20"/>
          <w:szCs w:val="20"/>
        </w:rPr>
        <w:t xml:space="preserve">specialista na </w:t>
      </w:r>
      <w:r w:rsidR="002E3DB8" w:rsidRPr="0000159E">
        <w:rPr>
          <w:rFonts w:ascii="Calibri" w:hAnsi="Calibri" w:cs="Calibri"/>
          <w:b/>
          <w:bCs/>
          <w:sz w:val="20"/>
          <w:szCs w:val="20"/>
        </w:rPr>
        <w:t>geotechnik</w:t>
      </w:r>
      <w:r w:rsidRPr="0000159E">
        <w:rPr>
          <w:rFonts w:ascii="Calibri" w:hAnsi="Calibri" w:cs="Calibri"/>
          <w:b/>
          <w:bCs/>
          <w:sz w:val="20"/>
          <w:szCs w:val="20"/>
        </w:rPr>
        <w:t>u</w:t>
      </w:r>
      <w:r w:rsidR="002E3DB8" w:rsidRPr="0000159E">
        <w:rPr>
          <w:rFonts w:ascii="Calibri" w:hAnsi="Calibri" w:cs="Calibri"/>
          <w:b/>
          <w:bCs/>
          <w:sz w:val="20"/>
          <w:szCs w:val="20"/>
        </w:rPr>
        <w:t xml:space="preserve"> </w:t>
      </w:r>
    </w:p>
    <w:p w:rsidR="002E3DB8" w:rsidRPr="0000159E" w:rsidRDefault="002E3DB8" w:rsidP="006069CE">
      <w:pPr>
        <w:pStyle w:val="Odstavecseseznamem"/>
        <w:spacing w:before="60"/>
        <w:ind w:left="1843"/>
        <w:jc w:val="both"/>
        <w:rPr>
          <w:rFonts w:ascii="Calibri" w:hAnsi="Calibri" w:cs="Calibri"/>
          <w:sz w:val="20"/>
          <w:szCs w:val="20"/>
        </w:rPr>
      </w:pPr>
      <w:r w:rsidRPr="0000159E">
        <w:rPr>
          <w:rFonts w:ascii="Calibri" w:hAnsi="Calibri" w:cs="Calibri"/>
          <w:sz w:val="20"/>
          <w:szCs w:val="20"/>
        </w:rPr>
        <w:t xml:space="preserve">vysokoškolské vzdělání; nejméně 5 let praxe v projektování </w:t>
      </w:r>
      <w:r w:rsidR="005F2723" w:rsidRPr="0000159E">
        <w:rPr>
          <w:rFonts w:ascii="Calibri" w:hAnsi="Calibri" w:cs="Calibri"/>
          <w:sz w:val="20"/>
          <w:szCs w:val="20"/>
        </w:rPr>
        <w:t>v oboru své specializace</w:t>
      </w:r>
      <w:r w:rsidRPr="0000159E">
        <w:rPr>
          <w:rFonts w:ascii="Calibri" w:hAnsi="Calibri" w:cs="Calibri"/>
          <w:sz w:val="20"/>
          <w:szCs w:val="20"/>
        </w:rPr>
        <w:t>; autorizace</w:t>
      </w:r>
      <w:r w:rsidR="003F031B" w:rsidRPr="0000159E">
        <w:rPr>
          <w:rFonts w:ascii="Calibri" w:hAnsi="Calibri" w:cs="Calibri"/>
          <w:sz w:val="20"/>
          <w:szCs w:val="20"/>
        </w:rPr>
        <w:t>/registrace</w:t>
      </w:r>
      <w:r w:rsidRPr="0000159E">
        <w:rPr>
          <w:rFonts w:ascii="Calibri" w:hAnsi="Calibri" w:cs="Calibri"/>
          <w:sz w:val="20"/>
          <w:szCs w:val="20"/>
        </w:rPr>
        <w:t xml:space="preserve"> v rozsahu dle § 5 odst. 3 písm. i) </w:t>
      </w:r>
      <w:r w:rsidR="00497EF3" w:rsidRPr="0000159E">
        <w:rPr>
          <w:rFonts w:ascii="Calibri" w:hAnsi="Calibri" w:cs="Calibri"/>
          <w:sz w:val="20"/>
          <w:szCs w:val="20"/>
        </w:rPr>
        <w:t>autorizačního zákona</w:t>
      </w:r>
      <w:r w:rsidRPr="0000159E">
        <w:rPr>
          <w:rFonts w:ascii="Calibri" w:hAnsi="Calibri" w:cs="Calibri"/>
          <w:sz w:val="20"/>
          <w:szCs w:val="20"/>
        </w:rPr>
        <w:t>, tedy v oboru geotechnika;</w:t>
      </w:r>
    </w:p>
    <w:p w:rsidR="005B1CC6" w:rsidRPr="0000159E" w:rsidRDefault="005B1CC6" w:rsidP="00A64D23">
      <w:pPr>
        <w:numPr>
          <w:ilvl w:val="0"/>
          <w:numId w:val="14"/>
        </w:numPr>
        <w:spacing w:before="60"/>
        <w:ind w:left="1843" w:hanging="425"/>
        <w:jc w:val="both"/>
        <w:rPr>
          <w:rFonts w:ascii="Calibri" w:hAnsi="Calibri" w:cs="Calibri"/>
          <w:b/>
          <w:bCs/>
          <w:sz w:val="20"/>
          <w:szCs w:val="20"/>
        </w:rPr>
      </w:pPr>
      <w:r w:rsidRPr="0000159E">
        <w:rPr>
          <w:rFonts w:ascii="Calibri" w:hAnsi="Calibri" w:cs="Calibri"/>
          <w:b/>
          <w:bCs/>
          <w:sz w:val="20"/>
          <w:szCs w:val="20"/>
        </w:rPr>
        <w:t xml:space="preserve">specialista na požární bezpečnost </w:t>
      </w:r>
    </w:p>
    <w:p w:rsidR="005B1CC6" w:rsidRPr="0000159E" w:rsidRDefault="008A4DC8" w:rsidP="006069CE">
      <w:pPr>
        <w:pStyle w:val="Odstavecseseznamem"/>
        <w:spacing w:before="60"/>
        <w:ind w:left="1843"/>
        <w:jc w:val="both"/>
        <w:rPr>
          <w:rFonts w:ascii="Calibri" w:hAnsi="Calibri" w:cs="Calibri"/>
          <w:sz w:val="20"/>
          <w:szCs w:val="20"/>
        </w:rPr>
      </w:pPr>
      <w:r w:rsidRPr="0000159E">
        <w:rPr>
          <w:rFonts w:ascii="Calibri" w:hAnsi="Calibri" w:cs="Calibri"/>
          <w:bCs/>
          <w:sz w:val="20"/>
          <w:szCs w:val="20"/>
        </w:rPr>
        <w:t xml:space="preserve">minimálně </w:t>
      </w:r>
      <w:r w:rsidR="005B1CC6" w:rsidRPr="0000159E">
        <w:rPr>
          <w:rFonts w:ascii="Calibri" w:hAnsi="Calibri" w:cs="Calibri"/>
          <w:bCs/>
          <w:sz w:val="20"/>
          <w:szCs w:val="20"/>
        </w:rPr>
        <w:t xml:space="preserve">středoškolské vzdělání; nejméně 3 roky praxe </w:t>
      </w:r>
      <w:r w:rsidR="00326289" w:rsidRPr="0000159E">
        <w:rPr>
          <w:rFonts w:ascii="Calibri" w:hAnsi="Calibri" w:cs="Calibri"/>
          <w:sz w:val="20"/>
          <w:szCs w:val="20"/>
        </w:rPr>
        <w:t xml:space="preserve">v projektování </w:t>
      </w:r>
      <w:r w:rsidR="005F2723" w:rsidRPr="0000159E">
        <w:rPr>
          <w:rFonts w:ascii="Calibri" w:hAnsi="Calibri" w:cs="Calibri"/>
          <w:sz w:val="20"/>
          <w:szCs w:val="20"/>
        </w:rPr>
        <w:t>v oboru své specializace</w:t>
      </w:r>
      <w:r w:rsidR="005B1CC6" w:rsidRPr="0000159E">
        <w:rPr>
          <w:rFonts w:ascii="Calibri" w:hAnsi="Calibri" w:cs="Calibri"/>
          <w:bCs/>
          <w:sz w:val="20"/>
          <w:szCs w:val="20"/>
        </w:rPr>
        <w:t xml:space="preserve">; </w:t>
      </w:r>
      <w:r w:rsidR="005B1CC6" w:rsidRPr="0000159E">
        <w:rPr>
          <w:rFonts w:ascii="Calibri" w:hAnsi="Calibri" w:cs="Calibri"/>
          <w:sz w:val="20"/>
          <w:szCs w:val="20"/>
        </w:rPr>
        <w:t>autorizace</w:t>
      </w:r>
      <w:r w:rsidR="003F031B" w:rsidRPr="0000159E">
        <w:rPr>
          <w:rFonts w:ascii="Calibri" w:hAnsi="Calibri" w:cs="Calibri"/>
          <w:sz w:val="20"/>
          <w:szCs w:val="20"/>
        </w:rPr>
        <w:t>/registrace</w:t>
      </w:r>
      <w:r w:rsidR="005B1CC6" w:rsidRPr="0000159E">
        <w:rPr>
          <w:rFonts w:ascii="Calibri" w:hAnsi="Calibri" w:cs="Calibri"/>
          <w:sz w:val="20"/>
          <w:szCs w:val="20"/>
        </w:rPr>
        <w:t xml:space="preserve"> v rozsahu dle § 5 odst. 3 písm. j) </w:t>
      </w:r>
      <w:r w:rsidR="00497EF3" w:rsidRPr="0000159E">
        <w:rPr>
          <w:rFonts w:ascii="Calibri" w:hAnsi="Calibri" w:cs="Calibri"/>
          <w:sz w:val="20"/>
          <w:szCs w:val="20"/>
        </w:rPr>
        <w:t>autorizačního zákona</w:t>
      </w:r>
      <w:r w:rsidR="005B1CC6" w:rsidRPr="0000159E">
        <w:rPr>
          <w:rFonts w:ascii="Calibri" w:hAnsi="Calibri" w:cs="Calibri"/>
          <w:sz w:val="20"/>
          <w:szCs w:val="20"/>
        </w:rPr>
        <w:t>, tedy v obor</w:t>
      </w:r>
      <w:r w:rsidR="00635DD6" w:rsidRPr="0000159E">
        <w:rPr>
          <w:rFonts w:ascii="Calibri" w:hAnsi="Calibri" w:cs="Calibri"/>
          <w:sz w:val="20"/>
          <w:szCs w:val="20"/>
        </w:rPr>
        <w:t>u požární bezpečnost staveb;</w:t>
      </w:r>
    </w:p>
    <w:p w:rsidR="00635DD6" w:rsidRPr="0000159E" w:rsidRDefault="00635DD6" w:rsidP="00A64D23">
      <w:pPr>
        <w:numPr>
          <w:ilvl w:val="0"/>
          <w:numId w:val="14"/>
        </w:numPr>
        <w:spacing w:before="60"/>
        <w:ind w:left="1843" w:hanging="425"/>
        <w:jc w:val="both"/>
        <w:rPr>
          <w:rFonts w:ascii="Calibri" w:hAnsi="Calibri" w:cs="Calibri"/>
          <w:b/>
          <w:bCs/>
          <w:sz w:val="20"/>
          <w:szCs w:val="20"/>
        </w:rPr>
      </w:pPr>
      <w:r w:rsidRPr="0000159E">
        <w:rPr>
          <w:rFonts w:ascii="Calibri" w:hAnsi="Calibri" w:cs="Calibri"/>
          <w:b/>
          <w:bCs/>
          <w:sz w:val="20"/>
          <w:szCs w:val="20"/>
        </w:rPr>
        <w:t xml:space="preserve">koordinátor BOZP </w:t>
      </w:r>
    </w:p>
    <w:p w:rsidR="00635DD6" w:rsidRPr="0000159E" w:rsidRDefault="008A4DC8" w:rsidP="006069CE">
      <w:pPr>
        <w:pStyle w:val="Odstavecseseznamem"/>
        <w:spacing w:before="60"/>
        <w:ind w:left="1843"/>
        <w:jc w:val="both"/>
        <w:rPr>
          <w:rFonts w:ascii="Calibri" w:hAnsi="Calibri" w:cs="Calibri"/>
          <w:sz w:val="20"/>
          <w:szCs w:val="20"/>
        </w:rPr>
      </w:pPr>
      <w:r w:rsidRPr="0000159E">
        <w:rPr>
          <w:rFonts w:ascii="Calibri" w:hAnsi="Calibri" w:cs="Calibri"/>
          <w:bCs/>
          <w:sz w:val="20"/>
          <w:szCs w:val="20"/>
        </w:rPr>
        <w:t xml:space="preserve">minimálně </w:t>
      </w:r>
      <w:r w:rsidR="00635DD6" w:rsidRPr="0000159E">
        <w:rPr>
          <w:rFonts w:ascii="Calibri" w:hAnsi="Calibri" w:cs="Calibri"/>
          <w:bCs/>
          <w:sz w:val="20"/>
          <w:szCs w:val="20"/>
        </w:rPr>
        <w:t>středoškolské vzdělání; nejméně 3 roky praxe ve svém oboru; o</w:t>
      </w:r>
      <w:r w:rsidR="00635DD6" w:rsidRPr="0000159E">
        <w:rPr>
          <w:rFonts w:ascii="Calibri" w:hAnsi="Calibri" w:cs="Calibri"/>
          <w:sz w:val="20"/>
          <w:szCs w:val="20"/>
        </w:rPr>
        <w:t>svědčení odborné způsobilosti koordinátora BOZP na staveništi podle § 14</w:t>
      </w:r>
      <w:r w:rsidR="00733B12" w:rsidRPr="0000159E">
        <w:rPr>
          <w:rFonts w:ascii="Calibri" w:hAnsi="Calibri" w:cs="Calibri"/>
          <w:sz w:val="20"/>
          <w:szCs w:val="20"/>
        </w:rPr>
        <w:t>, resp. § 10</w:t>
      </w:r>
      <w:r w:rsidR="00635DD6" w:rsidRPr="0000159E">
        <w:rPr>
          <w:rFonts w:ascii="Calibri" w:hAnsi="Calibri" w:cs="Calibri"/>
          <w:sz w:val="20"/>
          <w:szCs w:val="20"/>
        </w:rPr>
        <w:t xml:space="preserve"> zákona č. 309/2006 Sb., o zajištění dalších podmínek bezpečnosti a ochrany zdraví při práci a dle </w:t>
      </w:r>
      <w:r w:rsidR="007B2AD4" w:rsidRPr="0000159E">
        <w:rPr>
          <w:rFonts w:ascii="Calibri" w:hAnsi="Calibri" w:cs="Calibri"/>
          <w:sz w:val="20"/>
          <w:szCs w:val="20"/>
        </w:rPr>
        <w:t xml:space="preserve">§ 6, </w:t>
      </w:r>
      <w:r w:rsidR="007B2AD4" w:rsidRPr="0000159E">
        <w:rPr>
          <w:rFonts w:ascii="Calibri" w:hAnsi="Calibri" w:cs="Calibri"/>
          <w:sz w:val="20"/>
          <w:szCs w:val="20"/>
        </w:rPr>
        <w:lastRenderedPageBreak/>
        <w:t xml:space="preserve">7 a 8 </w:t>
      </w:r>
      <w:r w:rsidR="00635DD6" w:rsidRPr="0000159E">
        <w:rPr>
          <w:rFonts w:ascii="Calibri" w:hAnsi="Calibri" w:cs="Calibri"/>
          <w:sz w:val="20"/>
          <w:szCs w:val="20"/>
        </w:rPr>
        <w:t xml:space="preserve">nařízení vlády č. 592/2006 Sb., </w:t>
      </w:r>
      <w:r w:rsidR="007B2AD4" w:rsidRPr="0000159E">
        <w:rPr>
          <w:rFonts w:ascii="Calibri" w:hAnsi="Calibri" w:cs="Calibri"/>
          <w:sz w:val="20"/>
          <w:szCs w:val="20"/>
        </w:rPr>
        <w:t xml:space="preserve">o podmínkách akreditace a provádění zkoušek z odborné způsobilosti, </w:t>
      </w:r>
      <w:r w:rsidR="00635DD6" w:rsidRPr="0000159E">
        <w:rPr>
          <w:rFonts w:ascii="Calibri" w:hAnsi="Calibri" w:cs="Calibri"/>
          <w:sz w:val="20"/>
          <w:szCs w:val="20"/>
        </w:rPr>
        <w:t>potvrzující úspěšné vykonání zkoušky vydané firmou akreditovanou MPSV</w:t>
      </w:r>
      <w:r w:rsidR="00375575" w:rsidRPr="0000159E">
        <w:rPr>
          <w:rFonts w:ascii="Calibri" w:hAnsi="Calibri" w:cs="Calibri"/>
          <w:sz w:val="20"/>
          <w:szCs w:val="20"/>
        </w:rPr>
        <w:t>;</w:t>
      </w:r>
    </w:p>
    <w:p w:rsidR="00375575" w:rsidRPr="0000159E" w:rsidRDefault="0061554A" w:rsidP="00A64D23">
      <w:pPr>
        <w:numPr>
          <w:ilvl w:val="0"/>
          <w:numId w:val="14"/>
        </w:numPr>
        <w:spacing w:before="60"/>
        <w:ind w:left="1843" w:hanging="425"/>
        <w:jc w:val="both"/>
        <w:rPr>
          <w:rFonts w:ascii="Calibri" w:hAnsi="Calibri" w:cs="Calibri"/>
          <w:b/>
          <w:sz w:val="20"/>
          <w:szCs w:val="20"/>
        </w:rPr>
      </w:pPr>
      <w:r w:rsidRPr="0000159E">
        <w:rPr>
          <w:rFonts w:ascii="Calibri" w:hAnsi="Calibri" w:cs="Calibri"/>
          <w:b/>
          <w:bCs/>
          <w:sz w:val="20"/>
          <w:szCs w:val="20"/>
        </w:rPr>
        <w:t>specialista</w:t>
      </w:r>
      <w:r w:rsidRPr="0000159E">
        <w:rPr>
          <w:rFonts w:ascii="Calibri" w:hAnsi="Calibri" w:cs="Calibri"/>
          <w:b/>
          <w:sz w:val="20"/>
          <w:szCs w:val="20"/>
        </w:rPr>
        <w:t xml:space="preserve"> na inženýrskou činnost</w:t>
      </w:r>
    </w:p>
    <w:p w:rsidR="003F22CA" w:rsidRPr="0000159E" w:rsidRDefault="0061554A" w:rsidP="006069CE">
      <w:pPr>
        <w:pStyle w:val="Odstavecseseznamem"/>
        <w:spacing w:before="60"/>
        <w:ind w:left="1843"/>
        <w:jc w:val="both"/>
        <w:rPr>
          <w:rFonts w:ascii="Calibri" w:hAnsi="Calibri" w:cs="Calibri"/>
          <w:sz w:val="20"/>
          <w:szCs w:val="20"/>
        </w:rPr>
      </w:pPr>
      <w:r w:rsidRPr="0000159E">
        <w:rPr>
          <w:rFonts w:ascii="Calibri" w:hAnsi="Calibri" w:cs="Calibri"/>
          <w:bCs/>
          <w:sz w:val="20"/>
          <w:szCs w:val="20"/>
        </w:rPr>
        <w:t xml:space="preserve">minimálně středoškolské vzdělání; nejméně 5 let praxe při provádění služeb </w:t>
      </w:r>
      <w:r w:rsidRPr="0000159E">
        <w:rPr>
          <w:rFonts w:ascii="Calibri" w:hAnsi="Calibri" w:cs="Calibri"/>
          <w:sz w:val="20"/>
          <w:szCs w:val="20"/>
        </w:rPr>
        <w:t>spočívajících</w:t>
      </w:r>
      <w:r w:rsidRPr="0000159E">
        <w:rPr>
          <w:rFonts w:ascii="Calibri" w:hAnsi="Calibri" w:cs="Calibri"/>
          <w:bCs/>
          <w:sz w:val="20"/>
          <w:szCs w:val="20"/>
        </w:rPr>
        <w:t xml:space="preserve"> mimo jiné ve výkonu inženýrské činnosti pro </w:t>
      </w:r>
      <w:r w:rsidR="00BB2EEF" w:rsidRPr="0000159E">
        <w:rPr>
          <w:rFonts w:ascii="Calibri" w:hAnsi="Calibri" w:cs="Calibri"/>
          <w:bCs/>
          <w:sz w:val="20"/>
          <w:szCs w:val="20"/>
        </w:rPr>
        <w:t xml:space="preserve">vydání </w:t>
      </w:r>
      <w:r w:rsidRPr="0000159E">
        <w:rPr>
          <w:rFonts w:ascii="Calibri" w:hAnsi="Calibri" w:cs="Calibri"/>
          <w:bCs/>
          <w:sz w:val="20"/>
          <w:szCs w:val="20"/>
        </w:rPr>
        <w:t>stavební</w:t>
      </w:r>
      <w:r w:rsidR="00BB2EEF" w:rsidRPr="0000159E">
        <w:rPr>
          <w:rFonts w:ascii="Calibri" w:hAnsi="Calibri" w:cs="Calibri"/>
          <w:bCs/>
          <w:sz w:val="20"/>
          <w:szCs w:val="20"/>
        </w:rPr>
        <w:t>ho</w:t>
      </w:r>
      <w:r w:rsidRPr="0000159E">
        <w:rPr>
          <w:rFonts w:ascii="Calibri" w:hAnsi="Calibri" w:cs="Calibri"/>
          <w:bCs/>
          <w:sz w:val="20"/>
          <w:szCs w:val="20"/>
        </w:rPr>
        <w:t xml:space="preserve"> povolení </w:t>
      </w:r>
      <w:r w:rsidR="00BB2EEF" w:rsidRPr="0000159E">
        <w:rPr>
          <w:rFonts w:ascii="Calibri" w:hAnsi="Calibri" w:cs="Calibri"/>
          <w:sz w:val="20"/>
          <w:szCs w:val="20"/>
        </w:rPr>
        <w:t>nebo společného povolení</w:t>
      </w:r>
      <w:r w:rsidR="00BB2EEF" w:rsidRPr="0000159E">
        <w:rPr>
          <w:rFonts w:ascii="Calibri" w:hAnsi="Calibri" w:cs="Calibri"/>
          <w:bCs/>
          <w:sz w:val="20"/>
          <w:szCs w:val="20"/>
        </w:rPr>
        <w:t xml:space="preserve"> </w:t>
      </w:r>
      <w:r w:rsidRPr="0000159E">
        <w:rPr>
          <w:rFonts w:ascii="Calibri" w:hAnsi="Calibri" w:cs="Calibri"/>
          <w:bCs/>
          <w:sz w:val="20"/>
          <w:szCs w:val="20"/>
        </w:rPr>
        <w:t>včetně majetkoprávní přípravy staveb</w:t>
      </w:r>
      <w:r w:rsidR="005135C3" w:rsidRPr="0000159E">
        <w:rPr>
          <w:rFonts w:ascii="Calibri" w:hAnsi="Calibri" w:cs="Calibri"/>
          <w:bCs/>
          <w:sz w:val="20"/>
          <w:szCs w:val="20"/>
        </w:rPr>
        <w:t>.</w:t>
      </w:r>
    </w:p>
    <w:p w:rsidR="0006646E" w:rsidRPr="0000159E" w:rsidRDefault="0006646E" w:rsidP="0006646E">
      <w:pPr>
        <w:spacing w:before="60"/>
        <w:ind w:left="1843"/>
        <w:jc w:val="both"/>
        <w:rPr>
          <w:rFonts w:ascii="Calibri" w:hAnsi="Calibri" w:cs="Calibri"/>
          <w:sz w:val="20"/>
          <w:szCs w:val="20"/>
        </w:rPr>
      </w:pPr>
    </w:p>
    <w:p w:rsidR="00227E79" w:rsidRPr="0000159E" w:rsidRDefault="005F2723" w:rsidP="00A30BE1">
      <w:pPr>
        <w:ind w:left="1414"/>
        <w:jc w:val="both"/>
        <w:rPr>
          <w:rFonts w:ascii="Calibri" w:hAnsi="Calibri" w:cs="Calibri"/>
          <w:sz w:val="20"/>
          <w:szCs w:val="20"/>
        </w:rPr>
      </w:pPr>
      <w:r w:rsidRPr="0000159E">
        <w:rPr>
          <w:rFonts w:ascii="Calibri" w:hAnsi="Calibri" w:cs="Calibri"/>
          <w:sz w:val="20"/>
          <w:szCs w:val="20"/>
        </w:rPr>
        <w:t xml:space="preserve">Obdobnými zakázkami se u příslušných členů </w:t>
      </w:r>
      <w:r w:rsidR="00B84772" w:rsidRPr="0000159E">
        <w:rPr>
          <w:rFonts w:ascii="Calibri" w:hAnsi="Calibri" w:cs="Calibri"/>
          <w:sz w:val="20"/>
          <w:szCs w:val="20"/>
        </w:rPr>
        <w:t xml:space="preserve">odborného </w:t>
      </w:r>
      <w:r w:rsidRPr="0000159E">
        <w:rPr>
          <w:rFonts w:ascii="Calibri" w:hAnsi="Calibri" w:cs="Calibri"/>
          <w:sz w:val="20"/>
          <w:szCs w:val="20"/>
        </w:rPr>
        <w:t xml:space="preserve">personálu, u kterých je požadována praxe v projektování obdobných zakázek, rozumí projekční práce ve stupni </w:t>
      </w:r>
      <w:r w:rsidR="008F7723" w:rsidRPr="0000159E">
        <w:rPr>
          <w:rFonts w:ascii="Calibri" w:hAnsi="Calibri" w:cs="Calibri"/>
          <w:sz w:val="20"/>
          <w:szCs w:val="20"/>
        </w:rPr>
        <w:t>DSP</w:t>
      </w:r>
      <w:r w:rsidRPr="0000159E">
        <w:rPr>
          <w:rFonts w:ascii="Calibri" w:hAnsi="Calibri" w:cs="Calibri"/>
          <w:sz w:val="20"/>
          <w:szCs w:val="20"/>
        </w:rPr>
        <w:t xml:space="preserve"> </w:t>
      </w:r>
      <w:r w:rsidR="00BF35CA" w:rsidRPr="0000159E">
        <w:rPr>
          <w:rFonts w:ascii="Calibri" w:hAnsi="Calibri" w:cs="Calibri"/>
          <w:sz w:val="20"/>
          <w:szCs w:val="20"/>
        </w:rPr>
        <w:t xml:space="preserve">nebo </w:t>
      </w:r>
      <w:r w:rsidR="00A55CFB" w:rsidRPr="0000159E">
        <w:rPr>
          <w:rFonts w:ascii="Calibri" w:hAnsi="Calibri" w:cs="Calibri"/>
          <w:sz w:val="20"/>
          <w:szCs w:val="20"/>
        </w:rPr>
        <w:t>DUSP</w:t>
      </w:r>
      <w:r w:rsidR="004A0BC8" w:rsidRPr="0000159E">
        <w:rPr>
          <w:rFonts w:ascii="Calibri" w:hAnsi="Calibri" w:cs="Calibri"/>
          <w:sz w:val="20"/>
          <w:szCs w:val="20"/>
        </w:rPr>
        <w:t xml:space="preserve">, příp. </w:t>
      </w:r>
      <w:r w:rsidR="00BF35CA" w:rsidRPr="0000159E">
        <w:rPr>
          <w:rFonts w:ascii="Calibri" w:hAnsi="Calibri" w:cs="Calibri"/>
          <w:sz w:val="20"/>
          <w:szCs w:val="20"/>
        </w:rPr>
        <w:t>jejich aktualizace</w:t>
      </w:r>
      <w:r w:rsidR="004A0BC8" w:rsidRPr="0000159E">
        <w:rPr>
          <w:rFonts w:ascii="Calibri" w:hAnsi="Calibri" w:cs="Calibri"/>
          <w:sz w:val="20"/>
          <w:szCs w:val="20"/>
        </w:rPr>
        <w:t>,</w:t>
      </w:r>
      <w:r w:rsidR="00BF35CA" w:rsidRPr="0000159E">
        <w:rPr>
          <w:rFonts w:ascii="Calibri" w:hAnsi="Calibri" w:cs="Calibri"/>
          <w:sz w:val="20"/>
          <w:szCs w:val="20"/>
        </w:rPr>
        <w:t xml:space="preserve"> </w:t>
      </w:r>
      <w:r w:rsidRPr="0000159E">
        <w:rPr>
          <w:rFonts w:ascii="Calibri" w:hAnsi="Calibri" w:cs="Calibri"/>
          <w:sz w:val="20"/>
          <w:szCs w:val="20"/>
        </w:rPr>
        <w:t>pro stavby železničních drah ve smyslu § 5 odst. 1 a §</w:t>
      </w:r>
      <w:r w:rsidR="00503D68" w:rsidRPr="0000159E">
        <w:rPr>
          <w:rFonts w:ascii="Calibri" w:hAnsi="Calibri" w:cs="Calibri"/>
          <w:sz w:val="20"/>
          <w:szCs w:val="20"/>
        </w:rPr>
        <w:t> </w:t>
      </w:r>
      <w:r w:rsidRPr="0000159E">
        <w:rPr>
          <w:rFonts w:ascii="Calibri" w:hAnsi="Calibri" w:cs="Calibri"/>
          <w:sz w:val="20"/>
          <w:szCs w:val="20"/>
        </w:rPr>
        <w:t xml:space="preserve">3 odst. 1 zák. č. 266/1994 Sb., o dráhách, ve znění pozdějších předpisů. </w:t>
      </w:r>
    </w:p>
    <w:p w:rsidR="00104074" w:rsidRDefault="00650296" w:rsidP="002648AD">
      <w:pPr>
        <w:spacing w:before="240"/>
        <w:ind w:left="1414"/>
        <w:jc w:val="both"/>
        <w:rPr>
          <w:rFonts w:ascii="Calibri" w:hAnsi="Calibri" w:cs="Calibri"/>
          <w:sz w:val="20"/>
          <w:szCs w:val="20"/>
        </w:rPr>
      </w:pPr>
      <w:r w:rsidRPr="0000159E">
        <w:rPr>
          <w:rFonts w:ascii="Calibri" w:hAnsi="Calibri" w:cs="Calibri"/>
          <w:sz w:val="20"/>
          <w:szCs w:val="20"/>
        </w:rPr>
        <w:t xml:space="preserve">Ohledně požadavku na </w:t>
      </w:r>
      <w:r w:rsidR="00104074" w:rsidRPr="0000159E">
        <w:rPr>
          <w:rFonts w:ascii="Calibri" w:hAnsi="Calibri" w:cs="Calibri"/>
          <w:sz w:val="20"/>
          <w:szCs w:val="20"/>
        </w:rPr>
        <w:t xml:space="preserve">prokázání zkušenosti ve funkci vedoucího týmu zadavatel </w:t>
      </w:r>
      <w:r w:rsidRPr="0000159E">
        <w:rPr>
          <w:rFonts w:ascii="Calibri" w:hAnsi="Calibri" w:cs="Calibri"/>
          <w:sz w:val="20"/>
          <w:szCs w:val="20"/>
        </w:rPr>
        <w:t xml:space="preserve">pro odstranění pochybností </w:t>
      </w:r>
      <w:r w:rsidR="00104074" w:rsidRPr="0000159E">
        <w:rPr>
          <w:rFonts w:ascii="Calibri" w:hAnsi="Calibri" w:cs="Calibri"/>
          <w:sz w:val="20"/>
          <w:szCs w:val="20"/>
        </w:rPr>
        <w:t xml:space="preserve">upřesňuje, že za vedoucího týmu považuje osobu, která zejména řídí </w:t>
      </w:r>
      <w:r w:rsidR="00E26F3A" w:rsidRPr="0000159E">
        <w:rPr>
          <w:rFonts w:ascii="Calibri" w:hAnsi="Calibri" w:cs="Calibri"/>
          <w:sz w:val="20"/>
          <w:szCs w:val="20"/>
        </w:rPr>
        <w:t xml:space="preserve">a koordinuje </w:t>
      </w:r>
      <w:r w:rsidR="00104074" w:rsidRPr="0000159E">
        <w:rPr>
          <w:rFonts w:ascii="Calibri" w:hAnsi="Calibri" w:cs="Calibri"/>
          <w:sz w:val="20"/>
          <w:szCs w:val="20"/>
        </w:rPr>
        <w:t>zpracování projektových prací, nese odpovědnost za úplnost, bezvadnost a technickou správnost projektov</w:t>
      </w:r>
      <w:r w:rsidRPr="0000159E">
        <w:rPr>
          <w:rFonts w:ascii="Calibri" w:hAnsi="Calibri" w:cs="Calibri"/>
          <w:sz w:val="20"/>
          <w:szCs w:val="20"/>
        </w:rPr>
        <w:t>é</w:t>
      </w:r>
      <w:r w:rsidR="00104074" w:rsidRPr="0000159E">
        <w:rPr>
          <w:rFonts w:ascii="Calibri" w:hAnsi="Calibri" w:cs="Calibri"/>
          <w:sz w:val="20"/>
          <w:szCs w:val="20"/>
        </w:rPr>
        <w:t xml:space="preserve"> dokumentac</w:t>
      </w:r>
      <w:r w:rsidRPr="0000159E">
        <w:rPr>
          <w:rFonts w:ascii="Calibri" w:hAnsi="Calibri" w:cs="Calibri"/>
          <w:sz w:val="20"/>
          <w:szCs w:val="20"/>
        </w:rPr>
        <w:t>e</w:t>
      </w:r>
      <w:r w:rsidR="00104074" w:rsidRPr="0000159E">
        <w:rPr>
          <w:rFonts w:ascii="Calibri" w:hAnsi="Calibri" w:cs="Calibri"/>
          <w:sz w:val="20"/>
          <w:szCs w:val="20"/>
        </w:rPr>
        <w:t xml:space="preserve"> a vykonává při zpracování projektov</w:t>
      </w:r>
      <w:r w:rsidRPr="0000159E">
        <w:rPr>
          <w:rFonts w:ascii="Calibri" w:hAnsi="Calibri" w:cs="Calibri"/>
          <w:sz w:val="20"/>
          <w:szCs w:val="20"/>
        </w:rPr>
        <w:t>é</w:t>
      </w:r>
      <w:r w:rsidR="00104074" w:rsidRPr="0000159E">
        <w:rPr>
          <w:rFonts w:ascii="Calibri" w:hAnsi="Calibri" w:cs="Calibri"/>
          <w:sz w:val="20"/>
          <w:szCs w:val="20"/>
        </w:rPr>
        <w:t xml:space="preserve"> dokumentac</w:t>
      </w:r>
      <w:r w:rsidRPr="0000159E">
        <w:rPr>
          <w:rFonts w:ascii="Calibri" w:hAnsi="Calibri" w:cs="Calibri"/>
          <w:sz w:val="20"/>
          <w:szCs w:val="20"/>
        </w:rPr>
        <w:t>e</w:t>
      </w:r>
      <w:r w:rsidR="00104074" w:rsidRPr="0000159E">
        <w:rPr>
          <w:rFonts w:ascii="Calibri" w:hAnsi="Calibri" w:cs="Calibri"/>
          <w:sz w:val="20"/>
          <w:szCs w:val="20"/>
        </w:rPr>
        <w:t xml:space="preserve"> koordinační funkci vůči </w:t>
      </w:r>
      <w:r w:rsidR="006A16C9" w:rsidRPr="0000159E">
        <w:rPr>
          <w:rFonts w:ascii="Calibri" w:hAnsi="Calibri" w:cs="Calibri"/>
          <w:sz w:val="20"/>
          <w:szCs w:val="20"/>
        </w:rPr>
        <w:t>tým</w:t>
      </w:r>
      <w:r w:rsidR="00104074" w:rsidRPr="0000159E">
        <w:rPr>
          <w:rFonts w:ascii="Calibri" w:hAnsi="Calibri" w:cs="Calibri"/>
          <w:sz w:val="20"/>
          <w:szCs w:val="20"/>
        </w:rPr>
        <w:t>ům případných poddodavatelů. Za vedoucího</w:t>
      </w:r>
      <w:r w:rsidR="00104074">
        <w:rPr>
          <w:rFonts w:ascii="Calibri" w:hAnsi="Calibri" w:cs="Calibri"/>
          <w:sz w:val="20"/>
          <w:szCs w:val="20"/>
        </w:rPr>
        <w:t xml:space="preserve">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BF19E0">
        <w:rPr>
          <w:rFonts w:ascii="Calibri" w:hAnsi="Calibri" w:cs="Calibri"/>
          <w:sz w:val="20"/>
          <w:szCs w:val="20"/>
        </w:rPr>
        <w:t>to</w:t>
      </w:r>
      <w:r w:rsidR="00B9104A">
        <w:rPr>
          <w:rFonts w:ascii="Calibri" w:hAnsi="Calibri" w:cs="Calibri"/>
          <w:sz w:val="20"/>
          <w:szCs w:val="20"/>
        </w:rPr>
        <w:t>hoto</w:t>
      </w:r>
      <w:r w:rsidR="00BF19E0">
        <w:rPr>
          <w:rFonts w:ascii="Calibri" w:hAnsi="Calibri" w:cs="Calibri"/>
          <w:sz w:val="20"/>
          <w:szCs w:val="20"/>
        </w:rPr>
        <w:t xml:space="preserve"> </w:t>
      </w:r>
      <w:r w:rsidRPr="00300BBC">
        <w:rPr>
          <w:rFonts w:ascii="Calibri" w:hAnsi="Calibri" w:cs="Calibri"/>
          <w:sz w:val="20"/>
          <w:szCs w:val="20"/>
        </w:rPr>
        <w:t>člen</w:t>
      </w:r>
      <w:r w:rsidR="00B9104A">
        <w:rPr>
          <w:rFonts w:ascii="Calibri" w:hAnsi="Calibri" w:cs="Calibri"/>
          <w:sz w:val="20"/>
          <w:szCs w:val="20"/>
        </w:rPr>
        <w:t>a</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lastRenderedPageBreak/>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D35BE6">
        <w:rPr>
          <w:rFonts w:ascii="Calibri" w:hAnsi="Calibri" w:cs="Calibri"/>
          <w:b/>
          <w:sz w:val="20"/>
          <w:szCs w:val="20"/>
        </w:rPr>
        <w:t xml:space="preserve"> </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 xml:space="preserve">Výpis ze seznamu kvalifikovaných </w:t>
      </w:r>
      <w:r w:rsidR="00F67BDE">
        <w:rPr>
          <w:rFonts w:ascii="Calibri" w:hAnsi="Calibri" w:cs="Calibri"/>
          <w:sz w:val="20"/>
          <w:szCs w:val="20"/>
        </w:rPr>
        <w:lastRenderedPageBreak/>
        <w:t>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35BE6" w:rsidRDefault="00D35BE6" w:rsidP="00D25383">
      <w:pPr>
        <w:spacing w:before="120"/>
        <w:ind w:left="1412"/>
        <w:jc w:val="both"/>
        <w:rPr>
          <w:rFonts w:ascii="Calibri" w:hAnsi="Calibri" w:cs="Calibri"/>
          <w:b/>
          <w:sz w:val="20"/>
          <w:szCs w:val="20"/>
        </w:rPr>
      </w:pP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lastRenderedPageBreak/>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2D5074" w:rsidRPr="001D751D" w:rsidRDefault="002D5074" w:rsidP="00A64D23">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w:t>
      </w:r>
      <w:r w:rsidR="00AB509B" w:rsidRPr="001D751D">
        <w:rPr>
          <w:rFonts w:ascii="Calibri" w:hAnsi="Calibri" w:cs="Calibri"/>
          <w:sz w:val="20"/>
          <w:szCs w:val="20"/>
        </w:rPr>
        <w:t xml:space="preserve">zahraničních osob </w:t>
      </w:r>
      <w:r w:rsidRPr="001D751D">
        <w:rPr>
          <w:rFonts w:ascii="Calibri" w:hAnsi="Calibri" w:cs="Calibri"/>
          <w:sz w:val="20"/>
          <w:szCs w:val="20"/>
        </w:rPr>
        <w:t xml:space="preserve">se postupuje podle zákona č. 18/2004 Sb., o uznávání odborné kvalifikace, ve znění pozdějších předpisů. Osvědčení o </w:t>
      </w:r>
      <w:r w:rsidR="0014384C" w:rsidRPr="001D751D">
        <w:rPr>
          <w:rFonts w:ascii="Calibri" w:hAnsi="Calibri" w:cs="Calibri"/>
          <w:sz w:val="20"/>
          <w:szCs w:val="20"/>
        </w:rPr>
        <w:t>odborné způsobilosti</w:t>
      </w:r>
      <w:r w:rsidRPr="001D751D">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w:t>
      </w:r>
    </w:p>
    <w:p w:rsidR="00486FC9" w:rsidRDefault="00486FC9" w:rsidP="009C4ED7">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w:t>
      </w:r>
      <w:r w:rsidR="009534E3">
        <w:rPr>
          <w:rFonts w:ascii="Calibri" w:hAnsi="Calibri" w:cs="Calibri"/>
          <w:sz w:val="20"/>
          <w:szCs w:val="20"/>
        </w:rPr>
        <w:lastRenderedPageBreak/>
        <w:t xml:space="preserve">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p>
    <w:p w:rsidR="00B574F0" w:rsidRPr="00D05E58" w:rsidRDefault="000A7DD2" w:rsidP="00096F17">
      <w:pPr>
        <w:ind w:left="709"/>
        <w:jc w:val="both"/>
        <w:rPr>
          <w:rFonts w:ascii="Calibri" w:hAnsi="Calibri" w:cs="Calibri"/>
          <w:sz w:val="20"/>
          <w:szCs w:val="20"/>
        </w:rPr>
      </w:pPr>
      <w:r>
        <w:rPr>
          <w:rFonts w:ascii="Calibri" w:hAnsi="Calibri" w:cs="Calibri"/>
          <w:sz w:val="20"/>
          <w:szCs w:val="20"/>
        </w:rPr>
        <w:tab/>
      </w: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31179869"/>
      <w:r w:rsidRPr="00DE0A69">
        <w:rPr>
          <w:rFonts w:ascii="Calibri" w:hAnsi="Calibri" w:cs="Calibri"/>
          <w:kern w:val="28"/>
          <w:sz w:val="24"/>
          <w:szCs w:val="24"/>
          <w:lang w:val="cs-CZ"/>
        </w:rPr>
        <w:t>DALŠÍ INFORMACE/DOKUMENTY PŘEDKLÁDANÉ DODAVATELEM</w:t>
      </w:r>
      <w:bookmarkEnd w:id="1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486FC9" w:rsidRPr="00794E62" w:rsidRDefault="00486FC9"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w:t>
      </w:r>
      <w:r w:rsidR="008E4A48" w:rsidRPr="00794E62">
        <w:rPr>
          <w:rFonts w:ascii="Calibri" w:hAnsi="Calibri" w:cs="Calibri"/>
          <w:sz w:val="20"/>
          <w:szCs w:val="20"/>
        </w:rPr>
        <w:lastRenderedPageBreak/>
        <w:t xml:space="preserve">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2D0432" w:rsidRDefault="002D0432" w:rsidP="002D0432">
      <w:pPr>
        <w:ind w:left="1843"/>
        <w:jc w:val="both"/>
        <w:rPr>
          <w:rFonts w:ascii="Calibri" w:hAnsi="Calibri" w:cs="Calibri"/>
          <w:sz w:val="20"/>
          <w:szCs w:val="20"/>
        </w:rPr>
      </w:pPr>
    </w:p>
    <w:p w:rsidR="00353204" w:rsidRPr="00F759CE" w:rsidRDefault="00353204" w:rsidP="00353204">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353204" w:rsidRDefault="00353204" w:rsidP="00353204">
      <w:pPr>
        <w:jc w:val="both"/>
        <w:rPr>
          <w:rFonts w:ascii="Calibri" w:hAnsi="Calibri" w:cs="Calibri"/>
          <w:sz w:val="20"/>
          <w:szCs w:val="20"/>
        </w:rPr>
      </w:pPr>
    </w:p>
    <w:p w:rsidR="00CB41D9" w:rsidRDefault="00CB41D9" w:rsidP="00CB41D9">
      <w:pPr>
        <w:pStyle w:val="Odstavecseseznamem"/>
        <w:rPr>
          <w:rFonts w:ascii="Calibri" w:hAnsi="Calibri" w:cs="Calibri"/>
          <w:sz w:val="20"/>
          <w:szCs w:val="20"/>
        </w:rPr>
      </w:pPr>
    </w:p>
    <w:p w:rsidR="00B8659D" w:rsidRPr="0000159E" w:rsidRDefault="009525A8" w:rsidP="00A64D23">
      <w:pPr>
        <w:numPr>
          <w:ilvl w:val="1"/>
          <w:numId w:val="21"/>
        </w:numPr>
        <w:ind w:left="1775" w:hanging="709"/>
        <w:jc w:val="both"/>
        <w:rPr>
          <w:rFonts w:ascii="Calibri" w:hAnsi="Calibri" w:cs="Calibri"/>
          <w:sz w:val="20"/>
          <w:szCs w:val="20"/>
        </w:rPr>
      </w:pPr>
      <w:bookmarkStart w:id="22" w:name="_Ref310353058"/>
      <w:r w:rsidRPr="0000159E">
        <w:rPr>
          <w:rFonts w:ascii="Calibri" w:hAnsi="Calibri" w:cs="Calibri"/>
          <w:sz w:val="20"/>
          <w:szCs w:val="20"/>
        </w:rPr>
        <w:t>Poddodavatelské</w:t>
      </w:r>
      <w:r w:rsidR="00B574F0" w:rsidRPr="0000159E">
        <w:rPr>
          <w:rFonts w:ascii="Calibri" w:hAnsi="Calibri" w:cs="Calibri"/>
          <w:sz w:val="20"/>
          <w:szCs w:val="20"/>
        </w:rPr>
        <w:t xml:space="preserve"> omezení:</w:t>
      </w:r>
      <w:bookmarkEnd w:id="22"/>
    </w:p>
    <w:p w:rsidR="00B8659D" w:rsidRPr="0000159E" w:rsidRDefault="00B8659D" w:rsidP="00B8659D">
      <w:pPr>
        <w:ind w:left="1775"/>
        <w:jc w:val="both"/>
        <w:rPr>
          <w:rFonts w:ascii="Calibri" w:hAnsi="Calibri" w:cs="Calibri"/>
          <w:sz w:val="20"/>
          <w:szCs w:val="20"/>
        </w:rPr>
      </w:pPr>
    </w:p>
    <w:p w:rsidR="005B60B3" w:rsidRPr="0000159E" w:rsidRDefault="009525A8" w:rsidP="009525A8">
      <w:pPr>
        <w:numPr>
          <w:ilvl w:val="0"/>
          <w:numId w:val="1"/>
        </w:numPr>
        <w:tabs>
          <w:tab w:val="clear" w:pos="360"/>
        </w:tabs>
        <w:ind w:left="1775" w:hanging="357"/>
        <w:jc w:val="both"/>
        <w:rPr>
          <w:rFonts w:ascii="Calibri" w:hAnsi="Calibri" w:cs="Calibri"/>
          <w:sz w:val="20"/>
          <w:szCs w:val="20"/>
        </w:rPr>
      </w:pPr>
      <w:r w:rsidRPr="0000159E">
        <w:rPr>
          <w:rFonts w:ascii="Calibri" w:hAnsi="Calibri" w:cs="Calibri"/>
          <w:sz w:val="20"/>
          <w:szCs w:val="20"/>
        </w:rPr>
        <w:t xml:space="preserve">Zadavatel si dle § 105 odst. 2 ZZVZ vyhrazuje požadavek, že </w:t>
      </w:r>
      <w:r w:rsidRPr="0000159E">
        <w:rPr>
          <w:rFonts w:ascii="Calibri" w:hAnsi="Calibri" w:cs="Calibri"/>
          <w:bCs/>
          <w:sz w:val="20"/>
          <w:szCs w:val="20"/>
        </w:rPr>
        <w:t>níže uvedené významné činnosti při plnění veřejné zakázky musí být plněny přímo vybraným dodavatelem</w:t>
      </w:r>
      <w:r w:rsidR="00C95171" w:rsidRPr="0000159E">
        <w:rPr>
          <w:rFonts w:ascii="Calibri" w:hAnsi="Calibri" w:cs="Calibri"/>
          <w:bCs/>
          <w:sz w:val="20"/>
          <w:szCs w:val="20"/>
        </w:rPr>
        <w:t xml:space="preserve"> (</w:t>
      </w:r>
      <w:r w:rsidR="00CB7ED3" w:rsidRPr="0000159E">
        <w:rPr>
          <w:rFonts w:ascii="Calibri" w:hAnsi="Calibri" w:cs="Calibri"/>
          <w:bCs/>
          <w:sz w:val="20"/>
          <w:szCs w:val="20"/>
        </w:rPr>
        <w:t xml:space="preserve">resp. </w:t>
      </w:r>
      <w:r w:rsidR="00F16AEC" w:rsidRPr="0000159E">
        <w:rPr>
          <w:rFonts w:ascii="Calibri" w:hAnsi="Calibri" w:cs="Calibri"/>
          <w:bCs/>
          <w:sz w:val="20"/>
          <w:szCs w:val="20"/>
        </w:rPr>
        <w:t xml:space="preserve"> některým z </w:t>
      </w:r>
      <w:r w:rsidR="00914FCB" w:rsidRPr="0000159E">
        <w:rPr>
          <w:rFonts w:ascii="Calibri" w:hAnsi="Calibri" w:cs="Calibri"/>
          <w:bCs/>
          <w:sz w:val="20"/>
          <w:szCs w:val="20"/>
        </w:rPr>
        <w:t>dodavatel</w:t>
      </w:r>
      <w:r w:rsidR="00F16AEC" w:rsidRPr="0000159E">
        <w:rPr>
          <w:rFonts w:ascii="Calibri" w:hAnsi="Calibri" w:cs="Calibri"/>
          <w:bCs/>
          <w:sz w:val="20"/>
          <w:szCs w:val="20"/>
        </w:rPr>
        <w:t>ů</w:t>
      </w:r>
      <w:r w:rsidR="00914FCB" w:rsidRPr="0000159E">
        <w:rPr>
          <w:rFonts w:ascii="Calibri" w:hAnsi="Calibri" w:cs="Calibri"/>
          <w:bCs/>
          <w:sz w:val="20"/>
          <w:szCs w:val="20"/>
        </w:rPr>
        <w:t xml:space="preserve">, kteří </w:t>
      </w:r>
      <w:r w:rsidR="00CB7ED3" w:rsidRPr="0000159E">
        <w:rPr>
          <w:rFonts w:ascii="Calibri" w:hAnsi="Calibri" w:cs="Calibri"/>
          <w:bCs/>
          <w:sz w:val="20"/>
          <w:szCs w:val="20"/>
        </w:rPr>
        <w:t xml:space="preserve">případně </w:t>
      </w:r>
      <w:r w:rsidR="00914FCB" w:rsidRPr="0000159E">
        <w:rPr>
          <w:rFonts w:ascii="Calibri" w:hAnsi="Calibri" w:cs="Calibri"/>
          <w:bCs/>
          <w:sz w:val="20"/>
          <w:szCs w:val="20"/>
        </w:rPr>
        <w:t>podali nabídku v rámci společné účasti</w:t>
      </w:r>
      <w:r w:rsidR="00C95171" w:rsidRPr="0000159E">
        <w:rPr>
          <w:rFonts w:ascii="Calibri" w:hAnsi="Calibri" w:cs="Calibri"/>
          <w:bCs/>
          <w:sz w:val="20"/>
          <w:szCs w:val="20"/>
        </w:rPr>
        <w:t>)</w:t>
      </w:r>
      <w:r w:rsidR="00CB7ED3" w:rsidRPr="0000159E">
        <w:rPr>
          <w:rFonts w:ascii="Calibri" w:hAnsi="Calibri" w:cs="Calibri"/>
          <w:bCs/>
          <w:sz w:val="20"/>
          <w:szCs w:val="20"/>
        </w:rPr>
        <w:t xml:space="preserve">, </w:t>
      </w:r>
      <w:proofErr w:type="gramStart"/>
      <w:r w:rsidR="00760546" w:rsidRPr="0000159E">
        <w:rPr>
          <w:rFonts w:ascii="Calibri" w:hAnsi="Calibri" w:cs="Calibri"/>
          <w:bCs/>
          <w:sz w:val="20"/>
          <w:szCs w:val="20"/>
        </w:rPr>
        <w:t>tzn. že</w:t>
      </w:r>
      <w:proofErr w:type="gramEnd"/>
      <w:r w:rsidR="00760546" w:rsidRPr="0000159E">
        <w:rPr>
          <w:rFonts w:ascii="Calibri" w:hAnsi="Calibri" w:cs="Calibri"/>
          <w:bCs/>
          <w:sz w:val="20"/>
          <w:szCs w:val="20"/>
        </w:rPr>
        <w:t xml:space="preserve"> části </w:t>
      </w:r>
      <w:r w:rsidR="00CB7ED3" w:rsidRPr="0000159E">
        <w:rPr>
          <w:rFonts w:ascii="Calibri" w:hAnsi="Calibri" w:cs="Calibri"/>
          <w:bCs/>
          <w:sz w:val="20"/>
          <w:szCs w:val="20"/>
        </w:rPr>
        <w:t xml:space="preserve">plnění veřejné zakázky </w:t>
      </w:r>
      <w:r w:rsidR="00760546" w:rsidRPr="0000159E">
        <w:rPr>
          <w:rFonts w:ascii="Calibri" w:hAnsi="Calibri" w:cs="Calibri"/>
          <w:bCs/>
          <w:sz w:val="20"/>
          <w:szCs w:val="20"/>
        </w:rPr>
        <w:t>věcně odpovídající níže uvedený</w:t>
      </w:r>
      <w:r w:rsidR="00914FCB" w:rsidRPr="0000159E">
        <w:rPr>
          <w:rFonts w:ascii="Calibri" w:hAnsi="Calibri" w:cs="Calibri"/>
          <w:bCs/>
          <w:sz w:val="20"/>
          <w:szCs w:val="20"/>
        </w:rPr>
        <w:t>m</w:t>
      </w:r>
      <w:r w:rsidR="00760546" w:rsidRPr="0000159E">
        <w:rPr>
          <w:rFonts w:ascii="Calibri" w:hAnsi="Calibri" w:cs="Calibri"/>
          <w:bCs/>
          <w:sz w:val="20"/>
          <w:szCs w:val="20"/>
        </w:rPr>
        <w:t xml:space="preserve"> </w:t>
      </w:r>
      <w:r w:rsidR="00CB7ED3" w:rsidRPr="0000159E">
        <w:rPr>
          <w:rFonts w:ascii="Calibri" w:hAnsi="Calibri" w:cs="Calibri"/>
          <w:bCs/>
          <w:sz w:val="20"/>
          <w:szCs w:val="20"/>
        </w:rPr>
        <w:t xml:space="preserve">oborům či </w:t>
      </w:r>
      <w:r w:rsidR="00914FCB" w:rsidRPr="0000159E">
        <w:rPr>
          <w:rFonts w:ascii="Calibri" w:hAnsi="Calibri" w:cs="Calibri"/>
          <w:bCs/>
          <w:sz w:val="20"/>
          <w:szCs w:val="20"/>
        </w:rPr>
        <w:t xml:space="preserve">činnostem </w:t>
      </w:r>
      <w:r w:rsidR="00760546" w:rsidRPr="0000159E">
        <w:rPr>
          <w:rFonts w:ascii="Calibri" w:hAnsi="Calibri" w:cs="Calibri"/>
          <w:bCs/>
          <w:sz w:val="20"/>
          <w:szCs w:val="20"/>
        </w:rPr>
        <w:t xml:space="preserve">musí být </w:t>
      </w:r>
      <w:r w:rsidR="00CB7ED3" w:rsidRPr="0000159E">
        <w:rPr>
          <w:rFonts w:ascii="Calibri" w:hAnsi="Calibri" w:cs="Calibri"/>
          <w:bCs/>
          <w:sz w:val="20"/>
          <w:szCs w:val="20"/>
        </w:rPr>
        <w:t>provádě</w:t>
      </w:r>
      <w:r w:rsidR="00760546" w:rsidRPr="0000159E">
        <w:rPr>
          <w:rFonts w:ascii="Calibri" w:hAnsi="Calibri" w:cs="Calibri"/>
          <w:bCs/>
          <w:sz w:val="20"/>
          <w:szCs w:val="20"/>
        </w:rPr>
        <w:t>ny vlastními prostředky dodavatele</w:t>
      </w:r>
      <w:r w:rsidRPr="0000159E">
        <w:rPr>
          <w:rFonts w:ascii="Calibri" w:hAnsi="Calibri" w:cs="Calibri"/>
          <w:bCs/>
          <w:sz w:val="20"/>
          <w:szCs w:val="20"/>
        </w:rPr>
        <w:t>:</w:t>
      </w:r>
      <w:r w:rsidR="00B8659D" w:rsidRPr="0000159E">
        <w:rPr>
          <w:rFonts w:ascii="Calibri" w:hAnsi="Calibri" w:cs="Calibri"/>
          <w:bCs/>
          <w:sz w:val="20"/>
          <w:szCs w:val="20"/>
        </w:rPr>
        <w:t xml:space="preserve"> </w:t>
      </w:r>
    </w:p>
    <w:p w:rsidR="009525A8" w:rsidRPr="0000159E" w:rsidRDefault="009525A8" w:rsidP="005B60B3">
      <w:pPr>
        <w:ind w:left="1775"/>
        <w:jc w:val="both"/>
        <w:rPr>
          <w:rFonts w:ascii="Calibri" w:hAnsi="Calibri" w:cs="Calibri"/>
          <w:sz w:val="20"/>
          <w:szCs w:val="20"/>
        </w:rPr>
      </w:pPr>
    </w:p>
    <w:p w:rsidR="009C008F" w:rsidRPr="0000159E" w:rsidRDefault="009C008F" w:rsidP="00A64D23">
      <w:pPr>
        <w:numPr>
          <w:ilvl w:val="0"/>
          <w:numId w:val="19"/>
        </w:numPr>
        <w:jc w:val="both"/>
        <w:rPr>
          <w:rFonts w:ascii="Calibri" w:hAnsi="Calibri" w:cs="Calibri"/>
          <w:sz w:val="20"/>
          <w:szCs w:val="20"/>
        </w:rPr>
      </w:pPr>
      <w:r w:rsidRPr="0000159E">
        <w:rPr>
          <w:rFonts w:ascii="Calibri" w:hAnsi="Calibri" w:cs="Calibri"/>
          <w:sz w:val="20"/>
          <w:szCs w:val="20"/>
        </w:rPr>
        <w:t>železniční svršek a spodek</w:t>
      </w:r>
      <w:r w:rsidR="00D22D71" w:rsidRPr="0000159E">
        <w:rPr>
          <w:rFonts w:ascii="Calibri" w:hAnsi="Calibri" w:cs="Calibri"/>
          <w:sz w:val="20"/>
          <w:szCs w:val="20"/>
        </w:rPr>
        <w:t xml:space="preserve"> </w:t>
      </w:r>
    </w:p>
    <w:p w:rsidR="002D0432" w:rsidRDefault="002D0432" w:rsidP="00914FCB">
      <w:pPr>
        <w:ind w:left="1775"/>
        <w:jc w:val="both"/>
        <w:rPr>
          <w:rFonts w:ascii="Calibri" w:hAnsi="Calibri" w:cs="Calibri"/>
          <w:sz w:val="20"/>
          <w:szCs w:val="20"/>
        </w:rPr>
      </w:pPr>
    </w:p>
    <w:p w:rsidR="005B60B3" w:rsidRDefault="005B60B3" w:rsidP="00914FCB">
      <w:pPr>
        <w:ind w:left="1775"/>
        <w:jc w:val="both"/>
        <w:rPr>
          <w:rFonts w:ascii="Calibri" w:hAnsi="Calibri" w:cs="Calibri"/>
          <w:sz w:val="20"/>
          <w:szCs w:val="20"/>
        </w:rPr>
      </w:pPr>
      <w:r w:rsidRPr="0000159E">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914FCB" w:rsidRPr="0000159E">
        <w:rPr>
          <w:rFonts w:ascii="Calibri" w:hAnsi="Calibri" w:cs="Calibri"/>
          <w:sz w:val="20"/>
          <w:szCs w:val="20"/>
        </w:rPr>
        <w:t>.</w:t>
      </w:r>
    </w:p>
    <w:p w:rsidR="002D0432" w:rsidRPr="0000159E" w:rsidRDefault="002D0432" w:rsidP="00914FCB">
      <w:pPr>
        <w:ind w:left="1775"/>
        <w:jc w:val="both"/>
        <w:rPr>
          <w:rFonts w:ascii="Calibri" w:hAnsi="Calibri" w:cs="Calibri"/>
          <w:sz w:val="20"/>
          <w:szCs w:val="20"/>
        </w:rPr>
      </w:pPr>
    </w:p>
    <w:p w:rsidR="009525A8" w:rsidRPr="0000159E" w:rsidRDefault="009525A8" w:rsidP="009525A8">
      <w:pPr>
        <w:numPr>
          <w:ilvl w:val="0"/>
          <w:numId w:val="1"/>
        </w:numPr>
        <w:tabs>
          <w:tab w:val="clear" w:pos="360"/>
        </w:tabs>
        <w:ind w:left="1775" w:hanging="357"/>
        <w:jc w:val="both"/>
        <w:rPr>
          <w:rFonts w:ascii="Calibri" w:hAnsi="Calibri" w:cs="Calibri"/>
          <w:sz w:val="20"/>
          <w:szCs w:val="20"/>
        </w:rPr>
      </w:pPr>
      <w:r w:rsidRPr="0000159E">
        <w:rPr>
          <w:rFonts w:ascii="Calibri" w:hAnsi="Calibri" w:cs="Calibri"/>
          <w:sz w:val="20"/>
          <w:szCs w:val="20"/>
        </w:rPr>
        <w:t xml:space="preserve">Vlastními prostředky </w:t>
      </w:r>
      <w:r w:rsidR="006E21D7" w:rsidRPr="0000159E">
        <w:rPr>
          <w:rFonts w:ascii="Calibri" w:hAnsi="Calibri" w:cs="Calibri"/>
          <w:sz w:val="20"/>
          <w:szCs w:val="20"/>
        </w:rPr>
        <w:t xml:space="preserve">se rozumí věci a zdroje </w:t>
      </w:r>
      <w:r w:rsidR="00CB7ED3" w:rsidRPr="0000159E">
        <w:rPr>
          <w:rFonts w:ascii="Calibri" w:hAnsi="Calibri" w:cs="Calibri"/>
          <w:sz w:val="20"/>
          <w:szCs w:val="20"/>
        </w:rPr>
        <w:t>stanovené</w:t>
      </w:r>
      <w:r w:rsidR="006E21D7" w:rsidRPr="0000159E">
        <w:rPr>
          <w:rFonts w:ascii="Calibri" w:hAnsi="Calibri" w:cs="Calibri"/>
          <w:sz w:val="20"/>
          <w:szCs w:val="20"/>
        </w:rPr>
        <w:t xml:space="preserve"> v čl. 7.3 obchodních podmínek, které tvoří přílohu č. 2 </w:t>
      </w:r>
      <w:r w:rsidR="00DB36AC" w:rsidRPr="0000159E">
        <w:rPr>
          <w:rFonts w:ascii="Calibri" w:hAnsi="Calibri" w:cs="Calibri"/>
          <w:sz w:val="20"/>
          <w:szCs w:val="20"/>
        </w:rPr>
        <w:t>S</w:t>
      </w:r>
      <w:r w:rsidR="006E21D7" w:rsidRPr="0000159E">
        <w:rPr>
          <w:rFonts w:ascii="Calibri" w:hAnsi="Calibri" w:cs="Calibri"/>
          <w:sz w:val="20"/>
          <w:szCs w:val="20"/>
        </w:rPr>
        <w:t>mlouvy</w:t>
      </w:r>
      <w:r w:rsidR="0017151F" w:rsidRPr="0000159E">
        <w:rPr>
          <w:rFonts w:ascii="Calibri" w:hAnsi="Calibri" w:cs="Calibri"/>
          <w:sz w:val="20"/>
          <w:szCs w:val="20"/>
        </w:rPr>
        <w:t xml:space="preserve"> o dílo</w:t>
      </w:r>
      <w:r w:rsidR="006E21D7" w:rsidRPr="0000159E">
        <w:rPr>
          <w:rFonts w:ascii="Calibri" w:hAnsi="Calibri" w:cs="Calibri"/>
          <w:sz w:val="20"/>
          <w:szCs w:val="20"/>
        </w:rPr>
        <w:t>.</w:t>
      </w:r>
      <w:r w:rsidR="006A5566" w:rsidRPr="0000159E">
        <w:rPr>
          <w:rFonts w:ascii="Calibri" w:hAnsi="Calibri" w:cs="Calibri"/>
          <w:sz w:val="20"/>
          <w:szCs w:val="20"/>
        </w:rPr>
        <w:t xml:space="preserve"> Za práce provedené vlastními prostředky se považují i práce provedené osobami, které společně se Zhotovitelem tvoří koncern ve smyslu § 79 </w:t>
      </w:r>
      <w:r w:rsidR="006A5566" w:rsidRPr="0000159E">
        <w:rPr>
          <w:rFonts w:ascii="Calibri" w:hAnsi="Calibri" w:cs="Calibri"/>
          <w:sz w:val="20"/>
          <w:szCs w:val="20"/>
        </w:rPr>
        <w:lastRenderedPageBreak/>
        <w:t>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00159E"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615F68">
        <w:rPr>
          <w:rFonts w:ascii="Calibri" w:hAnsi="Calibri" w:cs="Calibri"/>
          <w:sz w:val="20"/>
          <w:szCs w:val="20"/>
        </w:rPr>
        <w:t>48%</w:t>
      </w:r>
      <w:r w:rsidR="00B8659D" w:rsidRPr="00524A45">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w:t>
      </w:r>
      <w:r w:rsidRPr="0000159E">
        <w:rPr>
          <w:rFonts w:ascii="Calibri" w:hAnsi="Calibri" w:cs="Calibri"/>
          <w:sz w:val="20"/>
          <w:szCs w:val="20"/>
        </w:rPr>
        <w:t xml:space="preserve">§ 105 odst. 2 ZZVZ vyhrazeno. Splnění těchto </w:t>
      </w:r>
      <w:r w:rsidR="00DB36AC" w:rsidRPr="0000159E">
        <w:rPr>
          <w:rFonts w:ascii="Calibri" w:hAnsi="Calibri" w:cs="Calibri"/>
          <w:sz w:val="20"/>
          <w:szCs w:val="20"/>
        </w:rPr>
        <w:t xml:space="preserve">požadavků na prokázání kvalifikace </w:t>
      </w:r>
      <w:r w:rsidRPr="0000159E">
        <w:rPr>
          <w:rFonts w:ascii="Calibri" w:hAnsi="Calibri" w:cs="Calibri"/>
          <w:sz w:val="20"/>
          <w:szCs w:val="20"/>
        </w:rPr>
        <w:t xml:space="preserve">tedy nesmí být postupem dle § 83 ZZVZ prokazováno prostřednictvím </w:t>
      </w:r>
      <w:r w:rsidR="006A5566" w:rsidRPr="0000159E">
        <w:rPr>
          <w:rFonts w:ascii="Calibri" w:hAnsi="Calibri" w:cs="Calibri"/>
          <w:sz w:val="20"/>
          <w:szCs w:val="20"/>
        </w:rPr>
        <w:t>poddodavatelů</w:t>
      </w:r>
      <w:r w:rsidRPr="0000159E">
        <w:rPr>
          <w:rFonts w:ascii="Calibri" w:hAnsi="Calibri" w:cs="Calibri"/>
          <w:sz w:val="20"/>
          <w:szCs w:val="20"/>
        </w:rPr>
        <w:t>:</w:t>
      </w:r>
    </w:p>
    <w:p w:rsidR="009525A8" w:rsidRPr="0000159E" w:rsidRDefault="009525A8" w:rsidP="00A64D23">
      <w:pPr>
        <w:numPr>
          <w:ilvl w:val="0"/>
          <w:numId w:val="16"/>
        </w:numPr>
        <w:ind w:left="2127" w:hanging="283"/>
        <w:jc w:val="both"/>
        <w:rPr>
          <w:rFonts w:ascii="Calibri" w:hAnsi="Calibri" w:cs="Calibri"/>
          <w:sz w:val="20"/>
          <w:szCs w:val="20"/>
        </w:rPr>
      </w:pPr>
      <w:r w:rsidRPr="0000159E">
        <w:rPr>
          <w:rFonts w:ascii="Calibri" w:hAnsi="Calibri" w:cs="Calibri"/>
          <w:sz w:val="20"/>
          <w:szCs w:val="20"/>
        </w:rPr>
        <w:t xml:space="preserve">profesní způsobilost týkající se oprávnění k podnikání v rozsahu živnosti </w:t>
      </w:r>
      <w:r w:rsidR="00B8659D" w:rsidRPr="0000159E">
        <w:rPr>
          <w:rFonts w:ascii="Calibri" w:hAnsi="Calibri" w:cs="Calibri"/>
          <w:sz w:val="20"/>
          <w:szCs w:val="20"/>
        </w:rPr>
        <w:t>projektová činnost ve výstavbě</w:t>
      </w:r>
      <w:r w:rsidRPr="0000159E">
        <w:rPr>
          <w:rFonts w:ascii="Calibri" w:hAnsi="Calibri" w:cs="Calibri"/>
          <w:sz w:val="20"/>
          <w:szCs w:val="20"/>
        </w:rPr>
        <w:t>,</w:t>
      </w:r>
    </w:p>
    <w:p w:rsidR="009525A8" w:rsidRPr="0000159E" w:rsidRDefault="009525A8" w:rsidP="00A64D23">
      <w:pPr>
        <w:numPr>
          <w:ilvl w:val="0"/>
          <w:numId w:val="16"/>
        </w:numPr>
        <w:spacing w:before="240"/>
        <w:ind w:left="2127" w:hanging="283"/>
        <w:jc w:val="both"/>
        <w:rPr>
          <w:rFonts w:ascii="Calibri" w:hAnsi="Calibri" w:cs="Calibri"/>
          <w:sz w:val="20"/>
          <w:szCs w:val="20"/>
        </w:rPr>
      </w:pPr>
      <w:r w:rsidRPr="0000159E">
        <w:rPr>
          <w:rFonts w:ascii="Calibri" w:hAnsi="Calibri" w:cs="Calibri"/>
          <w:sz w:val="20"/>
          <w:szCs w:val="20"/>
        </w:rPr>
        <w:t xml:space="preserve">profesní způsobilost týkající se předložení dokladu o autorizaci </w:t>
      </w:r>
      <w:r w:rsidR="00A96152" w:rsidRPr="0000159E">
        <w:rPr>
          <w:rFonts w:ascii="Calibri" w:hAnsi="Calibri" w:cs="Calibri"/>
          <w:sz w:val="20"/>
          <w:szCs w:val="20"/>
        </w:rPr>
        <w:t xml:space="preserve">nebo registraci </w:t>
      </w:r>
      <w:r w:rsidRPr="0000159E">
        <w:rPr>
          <w:rFonts w:ascii="Calibri" w:hAnsi="Calibri" w:cs="Calibri"/>
          <w:sz w:val="20"/>
          <w:szCs w:val="20"/>
        </w:rPr>
        <w:t>v rozsahu dle § 5 odst. 3 písm.</w:t>
      </w:r>
      <w:r w:rsidR="00B8659D" w:rsidRPr="0000159E">
        <w:rPr>
          <w:rFonts w:ascii="Calibri" w:hAnsi="Calibri" w:cs="Calibri"/>
          <w:sz w:val="20"/>
          <w:szCs w:val="20"/>
        </w:rPr>
        <w:t xml:space="preserve"> </w:t>
      </w:r>
      <w:r w:rsidR="001847AD" w:rsidRPr="0000159E">
        <w:rPr>
          <w:rFonts w:ascii="Calibri" w:hAnsi="Calibri" w:cs="Calibri"/>
          <w:sz w:val="20"/>
          <w:szCs w:val="20"/>
        </w:rPr>
        <w:t xml:space="preserve">b) </w:t>
      </w:r>
      <w:r w:rsidRPr="0000159E">
        <w:rPr>
          <w:rFonts w:ascii="Calibri" w:hAnsi="Calibri" w:cs="Calibri"/>
          <w:sz w:val="20"/>
          <w:szCs w:val="20"/>
        </w:rPr>
        <w:t>autorizačního zákona,</w:t>
      </w:r>
    </w:p>
    <w:p w:rsidR="00C602AC" w:rsidRPr="0000159E" w:rsidRDefault="00DB36AC" w:rsidP="00A64D23">
      <w:pPr>
        <w:numPr>
          <w:ilvl w:val="0"/>
          <w:numId w:val="16"/>
        </w:numPr>
        <w:spacing w:before="240"/>
        <w:ind w:left="2127" w:hanging="283"/>
        <w:jc w:val="both"/>
        <w:rPr>
          <w:rFonts w:ascii="Calibri" w:hAnsi="Calibri" w:cs="Calibri"/>
          <w:sz w:val="20"/>
          <w:szCs w:val="20"/>
        </w:rPr>
      </w:pPr>
      <w:r w:rsidRPr="0000159E">
        <w:rPr>
          <w:rFonts w:ascii="Calibri" w:hAnsi="Calibri" w:cs="Calibri"/>
          <w:sz w:val="20"/>
          <w:szCs w:val="20"/>
        </w:rPr>
        <w:t xml:space="preserve">požadavek kritéria technické kvalifikace </w:t>
      </w:r>
      <w:r w:rsidR="009525A8" w:rsidRPr="0000159E">
        <w:rPr>
          <w:rFonts w:ascii="Calibri" w:hAnsi="Calibri" w:cs="Calibri"/>
          <w:sz w:val="20"/>
          <w:szCs w:val="20"/>
        </w:rPr>
        <w:t xml:space="preserve">na doložení </w:t>
      </w:r>
      <w:r w:rsidR="00767538" w:rsidRPr="0000159E">
        <w:rPr>
          <w:rFonts w:ascii="Calibri" w:hAnsi="Calibri" w:cs="Calibri"/>
          <w:sz w:val="20"/>
          <w:szCs w:val="20"/>
        </w:rPr>
        <w:t xml:space="preserve">alespoň jedné </w:t>
      </w:r>
      <w:r w:rsidR="00C602AC" w:rsidRPr="0000159E">
        <w:rPr>
          <w:rFonts w:ascii="Calibri" w:hAnsi="Calibri" w:cs="Calibri"/>
          <w:sz w:val="20"/>
          <w:szCs w:val="20"/>
        </w:rPr>
        <w:t xml:space="preserve">služby </w:t>
      </w:r>
      <w:r w:rsidR="00767538" w:rsidRPr="0000159E">
        <w:rPr>
          <w:rFonts w:ascii="Calibri" w:hAnsi="Calibri" w:cs="Calibri"/>
          <w:sz w:val="20"/>
          <w:szCs w:val="20"/>
        </w:rPr>
        <w:t xml:space="preserve">z celkem </w:t>
      </w:r>
      <w:r w:rsidR="009364BF" w:rsidRPr="0000159E">
        <w:rPr>
          <w:rFonts w:ascii="Calibri" w:hAnsi="Calibri" w:cs="Calibri"/>
          <w:sz w:val="20"/>
          <w:szCs w:val="20"/>
        </w:rPr>
        <w:t xml:space="preserve">2 </w:t>
      </w:r>
      <w:r w:rsidR="00767538" w:rsidRPr="0000159E">
        <w:rPr>
          <w:rFonts w:ascii="Calibri" w:hAnsi="Calibri" w:cs="Calibri"/>
          <w:sz w:val="20"/>
          <w:szCs w:val="20"/>
        </w:rPr>
        <w:t xml:space="preserve">požadovaných  významných služeb v čl. 8.4 těchto Pokynů, </w:t>
      </w:r>
      <w:r w:rsidR="00C602AC" w:rsidRPr="0000159E">
        <w:rPr>
          <w:rFonts w:ascii="Calibri" w:hAnsi="Calibri" w:cs="Calibri"/>
          <w:sz w:val="20"/>
          <w:szCs w:val="20"/>
        </w:rPr>
        <w:t>jej</w:t>
      </w:r>
      <w:r w:rsidR="00767538" w:rsidRPr="0000159E">
        <w:rPr>
          <w:rFonts w:ascii="Calibri" w:hAnsi="Calibri" w:cs="Calibri"/>
          <w:sz w:val="20"/>
          <w:szCs w:val="20"/>
        </w:rPr>
        <w:t>ím</w:t>
      </w:r>
      <w:r w:rsidR="00FD29E0">
        <w:rPr>
          <w:rFonts w:ascii="Calibri" w:hAnsi="Calibri" w:cs="Calibri"/>
          <w:sz w:val="20"/>
          <w:szCs w:val="20"/>
        </w:rPr>
        <w:t>ž</w:t>
      </w:r>
      <w:r w:rsidR="00C602AC" w:rsidRPr="0000159E">
        <w:rPr>
          <w:rFonts w:ascii="Calibri" w:hAnsi="Calibri" w:cs="Calibri"/>
          <w:sz w:val="20"/>
          <w:szCs w:val="20"/>
        </w:rPr>
        <w:t xml:space="preserve"> předmětem byly mimo jiné následující činnosti: </w:t>
      </w:r>
    </w:p>
    <w:p w:rsidR="00C602AC" w:rsidRPr="004A0619" w:rsidRDefault="00C602AC" w:rsidP="00A64D23">
      <w:pPr>
        <w:numPr>
          <w:ilvl w:val="0"/>
          <w:numId w:val="25"/>
        </w:numPr>
        <w:spacing w:before="120"/>
        <w:jc w:val="both"/>
        <w:rPr>
          <w:rFonts w:ascii="Calibri" w:hAnsi="Calibri" w:cs="Calibri"/>
          <w:sz w:val="20"/>
          <w:szCs w:val="20"/>
        </w:rPr>
      </w:pPr>
      <w:r w:rsidRPr="0000159E">
        <w:rPr>
          <w:rFonts w:ascii="Calibri" w:hAnsi="Calibri" w:cs="Calibri"/>
          <w:sz w:val="20"/>
          <w:szCs w:val="20"/>
        </w:rPr>
        <w:t xml:space="preserve">zpracování projektové dokumentace ve stupni </w:t>
      </w:r>
      <w:r w:rsidR="00F93D78" w:rsidRPr="0000159E">
        <w:rPr>
          <w:rFonts w:ascii="Calibri" w:hAnsi="Calibri" w:cs="Calibri"/>
          <w:sz w:val="20"/>
          <w:szCs w:val="20"/>
        </w:rPr>
        <w:t>DSP</w:t>
      </w:r>
      <w:r w:rsidRPr="0000159E">
        <w:rPr>
          <w:rFonts w:ascii="Calibri" w:hAnsi="Calibri" w:cs="Calibri"/>
          <w:sz w:val="20"/>
          <w:szCs w:val="20"/>
        </w:rPr>
        <w:t xml:space="preserve"> </w:t>
      </w:r>
      <w:r w:rsidR="0002666A" w:rsidRPr="0000159E">
        <w:rPr>
          <w:rFonts w:ascii="Calibri" w:hAnsi="Calibri" w:cs="Calibri"/>
          <w:sz w:val="20"/>
          <w:szCs w:val="20"/>
        </w:rPr>
        <w:t xml:space="preserve">nebo </w:t>
      </w:r>
      <w:r w:rsidR="00A55CFB" w:rsidRPr="0000159E">
        <w:rPr>
          <w:rFonts w:ascii="Calibri" w:hAnsi="Calibri" w:cs="Calibri"/>
          <w:sz w:val="20"/>
          <w:szCs w:val="20"/>
        </w:rPr>
        <w:t>DUSP</w:t>
      </w:r>
      <w:r w:rsidR="0002666A" w:rsidRPr="0000159E">
        <w:rPr>
          <w:rFonts w:ascii="Calibri" w:hAnsi="Calibri" w:cs="Calibri"/>
          <w:sz w:val="20"/>
          <w:szCs w:val="20"/>
        </w:rPr>
        <w:t xml:space="preserve"> </w:t>
      </w:r>
      <w:r w:rsidRPr="0000159E">
        <w:rPr>
          <w:rFonts w:ascii="Calibri" w:hAnsi="Calibri" w:cs="Calibri"/>
          <w:sz w:val="20"/>
          <w:szCs w:val="20"/>
        </w:rPr>
        <w:t xml:space="preserve">pro </w:t>
      </w:r>
      <w:r w:rsidR="004A0619" w:rsidRPr="0000159E">
        <w:rPr>
          <w:rFonts w:ascii="Calibri" w:hAnsi="Calibri" w:cs="Calibri"/>
          <w:sz w:val="20"/>
          <w:szCs w:val="20"/>
        </w:rPr>
        <w:t xml:space="preserve">stavbu </w:t>
      </w:r>
      <w:r w:rsidRPr="0000159E">
        <w:rPr>
          <w:rFonts w:ascii="Calibri" w:hAnsi="Calibri" w:cs="Calibri"/>
          <w:sz w:val="20"/>
          <w:szCs w:val="20"/>
        </w:rPr>
        <w:t>rekonstrukc</w:t>
      </w:r>
      <w:r w:rsidR="004A0619" w:rsidRPr="0000159E">
        <w:rPr>
          <w:rFonts w:ascii="Calibri" w:hAnsi="Calibri" w:cs="Calibri"/>
          <w:sz w:val="20"/>
          <w:szCs w:val="20"/>
        </w:rPr>
        <w:t>e</w:t>
      </w:r>
      <w:r w:rsidRPr="0000159E">
        <w:rPr>
          <w:rFonts w:ascii="Calibri" w:hAnsi="Calibri" w:cs="Calibri"/>
          <w:sz w:val="20"/>
          <w:szCs w:val="20"/>
        </w:rPr>
        <w:t xml:space="preserve"> nebo novostavbu elektrizované železniční trati včetně </w:t>
      </w:r>
      <w:r w:rsidRPr="00005FFC">
        <w:rPr>
          <w:rFonts w:ascii="Calibri" w:hAnsi="Calibri" w:cs="Calibri"/>
          <w:sz w:val="20"/>
          <w:szCs w:val="20"/>
        </w:rPr>
        <w:t xml:space="preserve">zabezpečovacího zařízení v délce souvislého traťového úseku minimálně </w:t>
      </w:r>
      <w:r w:rsidR="004A0619" w:rsidRPr="00005FFC">
        <w:rPr>
          <w:rFonts w:ascii="Calibri" w:hAnsi="Calibri" w:cs="Calibri"/>
          <w:sz w:val="20"/>
          <w:szCs w:val="20"/>
        </w:rPr>
        <w:t>2,5</w:t>
      </w:r>
      <w:r w:rsidRPr="00005FFC">
        <w:rPr>
          <w:rFonts w:ascii="Calibri" w:hAnsi="Calibri" w:cs="Calibri"/>
          <w:sz w:val="20"/>
          <w:szCs w:val="20"/>
        </w:rPr>
        <w:t xml:space="preserve"> km, která obsahuje minimálně jednu železniční stanici,</w:t>
      </w:r>
      <w:r w:rsidR="0074345B" w:rsidRPr="00005FFC">
        <w:rPr>
          <w:rFonts w:ascii="Calibri" w:hAnsi="Calibri" w:cs="Calibri"/>
          <w:sz w:val="20"/>
          <w:szCs w:val="20"/>
        </w:rPr>
        <w:t xml:space="preserve"> přičemž následující části plnění, </w:t>
      </w:r>
      <w:r w:rsidR="006C1F30" w:rsidRPr="00005FFC">
        <w:rPr>
          <w:rFonts w:ascii="Calibri" w:hAnsi="Calibri" w:cs="Calibri"/>
          <w:sz w:val="20"/>
          <w:szCs w:val="20"/>
        </w:rPr>
        <w:t xml:space="preserve">a </w:t>
      </w:r>
      <w:r w:rsidR="0074345B" w:rsidRPr="00005FFC">
        <w:rPr>
          <w:rFonts w:ascii="Calibri" w:hAnsi="Calibri" w:cs="Calibri"/>
          <w:sz w:val="20"/>
          <w:szCs w:val="20"/>
        </w:rPr>
        <w:t xml:space="preserve">to </w:t>
      </w:r>
      <w:r w:rsidR="004A0619" w:rsidRPr="00005FFC">
        <w:rPr>
          <w:rFonts w:ascii="Calibri" w:hAnsi="Calibri" w:cs="Calibri"/>
          <w:sz w:val="20"/>
          <w:szCs w:val="20"/>
        </w:rPr>
        <w:t>železniční svršek a spodek</w:t>
      </w:r>
      <w:r w:rsidR="0074345B" w:rsidRPr="00005FFC">
        <w:rPr>
          <w:rFonts w:ascii="Calibri" w:hAnsi="Calibri" w:cs="Calibri"/>
          <w:sz w:val="20"/>
          <w:szCs w:val="20"/>
        </w:rPr>
        <w:t>,</w:t>
      </w:r>
      <w:r w:rsidR="006F47BA" w:rsidRPr="0000159E">
        <w:rPr>
          <w:rFonts w:ascii="Calibri" w:hAnsi="Calibri" w:cs="Calibri"/>
          <w:sz w:val="20"/>
          <w:szCs w:val="20"/>
        </w:rPr>
        <w:t xml:space="preserve"> musely být</w:t>
      </w:r>
      <w:r w:rsidR="0074345B" w:rsidRPr="0000159E">
        <w:rPr>
          <w:rFonts w:ascii="Calibri" w:hAnsi="Calibri" w:cs="Calibri"/>
          <w:sz w:val="20"/>
          <w:szCs w:val="20"/>
        </w:rPr>
        <w:t xml:space="preserve"> v referenční zakázce/službě zpracovány přímo dodavatelem nebo osobami tvořícími s dodavatelem</w:t>
      </w:r>
      <w:r w:rsidR="0074345B" w:rsidRPr="004A0619">
        <w:rPr>
          <w:rFonts w:ascii="Calibri" w:hAnsi="Calibri" w:cs="Calibri"/>
          <w:sz w:val="20"/>
          <w:szCs w:val="20"/>
        </w:rPr>
        <w:t xml:space="preserve"> koncern (v předloženém seznamu významných služeb musí být tato skutečnost uvedena, včetně případných identifikačních údajů osob tvořících s dodavatelem koncern),</w:t>
      </w:r>
    </w:p>
    <w:p w:rsidR="005C541E" w:rsidRPr="0000159E" w:rsidRDefault="005C541E" w:rsidP="005C541E">
      <w:pPr>
        <w:numPr>
          <w:ilvl w:val="0"/>
          <w:numId w:val="16"/>
        </w:numPr>
        <w:spacing w:before="240"/>
        <w:ind w:left="2127" w:hanging="283"/>
        <w:jc w:val="both"/>
        <w:rPr>
          <w:rFonts w:ascii="Calibri" w:hAnsi="Calibri" w:cs="Calibri"/>
          <w:sz w:val="20"/>
          <w:szCs w:val="20"/>
        </w:rPr>
      </w:pPr>
      <w:r w:rsidRPr="0000159E">
        <w:rPr>
          <w:rFonts w:ascii="Calibri" w:hAnsi="Calibri" w:cs="Calibri"/>
          <w:sz w:val="20"/>
          <w:szCs w:val="20"/>
        </w:rPr>
        <w:t>požadavek kritéria technické kvalifikace na doložení alespoň jedné služby z celkem 2 požadovaných  významných služeb v čl. 8.4 těchto Pokynů, jejím</w:t>
      </w:r>
      <w:r w:rsidR="00FD29E0">
        <w:rPr>
          <w:rFonts w:ascii="Calibri" w:hAnsi="Calibri" w:cs="Calibri"/>
          <w:sz w:val="20"/>
          <w:szCs w:val="20"/>
        </w:rPr>
        <w:t>ž</w:t>
      </w:r>
      <w:r w:rsidRPr="0000159E">
        <w:rPr>
          <w:rFonts w:ascii="Calibri" w:hAnsi="Calibri" w:cs="Calibri"/>
          <w:sz w:val="20"/>
          <w:szCs w:val="20"/>
        </w:rPr>
        <w:t xml:space="preserve"> předmětem byly mimo jiné následující činnosti:</w:t>
      </w:r>
    </w:p>
    <w:p w:rsidR="00C602AC" w:rsidRPr="0000159E" w:rsidRDefault="00C602AC" w:rsidP="00A64D23">
      <w:pPr>
        <w:numPr>
          <w:ilvl w:val="0"/>
          <w:numId w:val="25"/>
        </w:numPr>
        <w:spacing w:before="120"/>
        <w:jc w:val="both"/>
        <w:rPr>
          <w:rFonts w:ascii="Calibri" w:hAnsi="Calibri" w:cs="Calibri"/>
          <w:sz w:val="20"/>
          <w:szCs w:val="20"/>
        </w:rPr>
      </w:pPr>
      <w:r w:rsidRPr="0000159E">
        <w:rPr>
          <w:rFonts w:ascii="Calibri" w:hAnsi="Calibri" w:cs="Calibri"/>
          <w:sz w:val="20"/>
          <w:szCs w:val="20"/>
        </w:rPr>
        <w:t xml:space="preserve">zpracování projektové dokumentace ve stupni </w:t>
      </w:r>
      <w:r w:rsidR="00F93D78" w:rsidRPr="0000159E">
        <w:rPr>
          <w:rFonts w:ascii="Calibri" w:hAnsi="Calibri" w:cs="Calibri"/>
          <w:sz w:val="20"/>
          <w:szCs w:val="20"/>
        </w:rPr>
        <w:t>DSP</w:t>
      </w:r>
      <w:r w:rsidRPr="0000159E">
        <w:rPr>
          <w:rFonts w:ascii="Calibri" w:hAnsi="Calibri" w:cs="Calibri"/>
          <w:sz w:val="20"/>
          <w:szCs w:val="20"/>
        </w:rPr>
        <w:t xml:space="preserve"> </w:t>
      </w:r>
      <w:r w:rsidR="0002666A" w:rsidRPr="0000159E">
        <w:rPr>
          <w:rFonts w:ascii="Calibri" w:hAnsi="Calibri" w:cs="Calibri"/>
          <w:sz w:val="20"/>
          <w:szCs w:val="20"/>
        </w:rPr>
        <w:t xml:space="preserve">nebo </w:t>
      </w:r>
      <w:r w:rsidR="00A55CFB" w:rsidRPr="0000159E">
        <w:rPr>
          <w:rFonts w:ascii="Calibri" w:hAnsi="Calibri" w:cs="Calibri"/>
          <w:sz w:val="20"/>
          <w:szCs w:val="20"/>
        </w:rPr>
        <w:t>DUSP</w:t>
      </w:r>
      <w:r w:rsidR="0002666A" w:rsidRPr="0000159E">
        <w:rPr>
          <w:rFonts w:ascii="Calibri" w:hAnsi="Calibri" w:cs="Calibri"/>
          <w:sz w:val="20"/>
          <w:szCs w:val="20"/>
        </w:rPr>
        <w:t xml:space="preserve"> </w:t>
      </w:r>
      <w:r w:rsidRPr="0000159E">
        <w:rPr>
          <w:rFonts w:ascii="Calibri" w:hAnsi="Calibri" w:cs="Calibri"/>
          <w:sz w:val="20"/>
          <w:szCs w:val="20"/>
        </w:rPr>
        <w:t xml:space="preserve">pro </w:t>
      </w:r>
      <w:r w:rsidR="009D027B" w:rsidRPr="0000159E">
        <w:rPr>
          <w:rFonts w:ascii="Calibri" w:hAnsi="Calibri" w:cs="Calibri"/>
          <w:sz w:val="20"/>
          <w:szCs w:val="20"/>
        </w:rPr>
        <w:t xml:space="preserve">stavbu </w:t>
      </w:r>
      <w:r w:rsidRPr="0000159E">
        <w:rPr>
          <w:rFonts w:ascii="Calibri" w:hAnsi="Calibri" w:cs="Calibri"/>
          <w:sz w:val="20"/>
          <w:szCs w:val="20"/>
        </w:rPr>
        <w:t>rekonstrukc</w:t>
      </w:r>
      <w:r w:rsidR="009D027B" w:rsidRPr="0000159E">
        <w:rPr>
          <w:rFonts w:ascii="Calibri" w:hAnsi="Calibri" w:cs="Calibri"/>
          <w:sz w:val="20"/>
          <w:szCs w:val="20"/>
        </w:rPr>
        <w:t>e</w:t>
      </w:r>
      <w:r w:rsidRPr="0000159E">
        <w:rPr>
          <w:rFonts w:ascii="Calibri" w:hAnsi="Calibri" w:cs="Calibri"/>
          <w:sz w:val="20"/>
          <w:szCs w:val="20"/>
        </w:rPr>
        <w:t xml:space="preserve"> nebo novostavbu alespoň jedné železniční stanice </w:t>
      </w:r>
      <w:r w:rsidR="00A14307" w:rsidRPr="0000159E">
        <w:rPr>
          <w:rFonts w:ascii="Calibri" w:hAnsi="Calibri" w:cs="Calibri"/>
          <w:sz w:val="20"/>
          <w:szCs w:val="20"/>
        </w:rPr>
        <w:t xml:space="preserve">o velikosti minimálně </w:t>
      </w:r>
      <w:r w:rsidR="009D027B" w:rsidRPr="0000159E">
        <w:rPr>
          <w:rFonts w:ascii="Calibri" w:hAnsi="Calibri" w:cs="Calibri"/>
          <w:sz w:val="20"/>
          <w:szCs w:val="20"/>
        </w:rPr>
        <w:t>20</w:t>
      </w:r>
      <w:r w:rsidR="006C1F30" w:rsidRPr="0000159E">
        <w:rPr>
          <w:rFonts w:ascii="Calibri" w:hAnsi="Calibri" w:cs="Calibri"/>
          <w:sz w:val="20"/>
          <w:szCs w:val="20"/>
        </w:rPr>
        <w:t xml:space="preserve"> </w:t>
      </w:r>
      <w:r w:rsidR="00A14307" w:rsidRPr="0000159E">
        <w:rPr>
          <w:rFonts w:ascii="Calibri" w:hAnsi="Calibri" w:cs="Calibri"/>
          <w:sz w:val="20"/>
          <w:szCs w:val="20"/>
        </w:rPr>
        <w:t xml:space="preserve">výhybek </w:t>
      </w:r>
      <w:r w:rsidRPr="0000159E">
        <w:rPr>
          <w:rFonts w:ascii="Calibri" w:hAnsi="Calibri" w:cs="Calibri"/>
          <w:sz w:val="20"/>
          <w:szCs w:val="20"/>
        </w:rPr>
        <w:t>včetně zabezpečovacího zařízení,</w:t>
      </w:r>
      <w:r w:rsidR="001B6F0C" w:rsidRPr="0000159E">
        <w:rPr>
          <w:rFonts w:ascii="Calibri" w:hAnsi="Calibri" w:cs="Calibri"/>
          <w:sz w:val="20"/>
          <w:szCs w:val="20"/>
        </w:rPr>
        <w:t xml:space="preserve"> přičemž následující části plnění, a </w:t>
      </w:r>
      <w:r w:rsidR="001B6F0C" w:rsidRPr="00005FFC">
        <w:rPr>
          <w:rFonts w:ascii="Calibri" w:hAnsi="Calibri" w:cs="Calibri"/>
          <w:sz w:val="20"/>
          <w:szCs w:val="20"/>
        </w:rPr>
        <w:t xml:space="preserve">to </w:t>
      </w:r>
      <w:r w:rsidR="00AE662D" w:rsidRPr="00005FFC">
        <w:rPr>
          <w:rFonts w:ascii="Calibri" w:hAnsi="Calibri" w:cs="Calibri"/>
          <w:sz w:val="20"/>
          <w:szCs w:val="20"/>
        </w:rPr>
        <w:t>železniční svršek a spodek</w:t>
      </w:r>
      <w:r w:rsidR="001B6F0C" w:rsidRPr="00005FFC">
        <w:rPr>
          <w:rFonts w:ascii="Calibri" w:hAnsi="Calibri" w:cs="Calibri"/>
          <w:sz w:val="20"/>
          <w:szCs w:val="20"/>
        </w:rPr>
        <w:t xml:space="preserve">, </w:t>
      </w:r>
      <w:r w:rsidR="006F47BA" w:rsidRPr="00005FFC">
        <w:rPr>
          <w:rFonts w:ascii="Calibri" w:hAnsi="Calibri" w:cs="Calibri"/>
          <w:sz w:val="20"/>
          <w:szCs w:val="20"/>
        </w:rPr>
        <w:t>musely být</w:t>
      </w:r>
      <w:r w:rsidR="001B6F0C" w:rsidRPr="00005FFC">
        <w:rPr>
          <w:rFonts w:ascii="Calibri" w:hAnsi="Calibri" w:cs="Calibri"/>
          <w:sz w:val="20"/>
          <w:szCs w:val="20"/>
        </w:rPr>
        <w:t xml:space="preserve"> v referenční zakázce/službě zpracovány přímo dodavatelem nebo osobami</w:t>
      </w:r>
      <w:r w:rsidR="001B6F0C" w:rsidRPr="0000159E">
        <w:rPr>
          <w:rFonts w:ascii="Calibri" w:hAnsi="Calibri" w:cs="Calibri"/>
          <w:sz w:val="20"/>
          <w:szCs w:val="20"/>
        </w:rPr>
        <w:t xml:space="preserve"> tvořícími s dodavatelem koncern (v předloženém seznamu významných služeb musí být tato skutečnost uvedena, včetně případných identifikačních údajů osob t</w:t>
      </w:r>
      <w:r w:rsidR="002D0432">
        <w:rPr>
          <w:rFonts w:ascii="Calibri" w:hAnsi="Calibri" w:cs="Calibri"/>
          <w:sz w:val="20"/>
          <w:szCs w:val="20"/>
        </w:rPr>
        <w:t>vořících s dodavatelem koncern).</w:t>
      </w:r>
    </w:p>
    <w:p w:rsidR="00732911" w:rsidRPr="00221126" w:rsidRDefault="00732911" w:rsidP="006C1F30">
      <w:pPr>
        <w:spacing w:before="120"/>
        <w:ind w:left="2487"/>
        <w:jc w:val="both"/>
        <w:rPr>
          <w:rFonts w:ascii="Calibri" w:hAnsi="Calibri" w:cs="Calibri"/>
          <w:sz w:val="20"/>
          <w:szCs w:val="20"/>
        </w:rPr>
      </w:pPr>
      <w:r w:rsidRPr="00221126">
        <w:rPr>
          <w:rFonts w:ascii="Calibri" w:hAnsi="Calibri" w:cs="Calibri"/>
          <w:sz w:val="20"/>
          <w:szCs w:val="20"/>
        </w:rPr>
        <w:lastRenderedPageBreak/>
        <w:t xml:space="preserve"> </w:t>
      </w:r>
    </w:p>
    <w:p w:rsidR="00FC0EE3" w:rsidRPr="00221126" w:rsidRDefault="00FC0EE3" w:rsidP="00FC0EE3">
      <w:pPr>
        <w:spacing w:before="120"/>
        <w:ind w:left="2127"/>
        <w:jc w:val="both"/>
        <w:rPr>
          <w:rFonts w:ascii="Calibri" w:hAnsi="Calibri" w:cs="Calibri"/>
          <w:sz w:val="20"/>
          <w:szCs w:val="20"/>
        </w:rPr>
      </w:pPr>
      <w:r w:rsidRPr="00221126">
        <w:rPr>
          <w:rFonts w:ascii="Calibri" w:hAnsi="Calibri" w:cs="Calibri"/>
          <w:sz w:val="20"/>
          <w:szCs w:val="20"/>
        </w:rPr>
        <w:t xml:space="preserve">Výše uvedené požadavky na doložení </w:t>
      </w:r>
      <w:r w:rsidR="00FD29E0">
        <w:rPr>
          <w:rFonts w:ascii="Calibri" w:hAnsi="Calibri" w:cs="Calibri"/>
          <w:sz w:val="20"/>
          <w:szCs w:val="20"/>
        </w:rPr>
        <w:t xml:space="preserve">významných </w:t>
      </w:r>
      <w:r w:rsidRPr="00221126">
        <w:rPr>
          <w:rFonts w:ascii="Calibri" w:hAnsi="Calibri" w:cs="Calibri"/>
          <w:sz w:val="20"/>
          <w:szCs w:val="20"/>
        </w:rPr>
        <w:t>služeb</w:t>
      </w:r>
      <w:r w:rsidR="00221126" w:rsidRPr="00221126">
        <w:rPr>
          <w:rFonts w:ascii="Calibri" w:hAnsi="Calibri" w:cs="Calibri"/>
          <w:sz w:val="20"/>
          <w:szCs w:val="20"/>
        </w:rPr>
        <w:t xml:space="preserve"> uvedené výše pod písm. a), b)</w:t>
      </w:r>
      <w:r w:rsidRPr="00221126">
        <w:rPr>
          <w:rFonts w:ascii="Calibri" w:hAnsi="Calibri" w:cs="Calibri"/>
          <w:sz w:val="20"/>
          <w:szCs w:val="20"/>
        </w:rPr>
        <w:t xml:space="preserve"> je možné </w:t>
      </w:r>
      <w:r w:rsidR="00123DAF" w:rsidRPr="00221126">
        <w:rPr>
          <w:rFonts w:ascii="Calibri" w:hAnsi="Calibri" w:cs="Calibri"/>
          <w:sz w:val="20"/>
          <w:szCs w:val="20"/>
        </w:rPr>
        <w:t>splnit</w:t>
      </w:r>
      <w:r w:rsidRPr="00221126">
        <w:rPr>
          <w:rFonts w:ascii="Calibri" w:hAnsi="Calibri" w:cs="Calibri"/>
          <w:sz w:val="20"/>
          <w:szCs w:val="20"/>
        </w:rPr>
        <w:t xml:space="preserve"> také doložením pouze jedné </w:t>
      </w:r>
      <w:r w:rsidR="00FD29E0">
        <w:rPr>
          <w:rFonts w:ascii="Calibri" w:hAnsi="Calibri" w:cs="Calibri"/>
          <w:sz w:val="20"/>
          <w:szCs w:val="20"/>
        </w:rPr>
        <w:t xml:space="preserve">významné </w:t>
      </w:r>
      <w:r w:rsidRPr="00221126">
        <w:rPr>
          <w:rFonts w:ascii="Calibri" w:hAnsi="Calibri" w:cs="Calibri"/>
          <w:sz w:val="20"/>
          <w:szCs w:val="20"/>
        </w:rPr>
        <w:t>služby, která bude splňovat současně všechna kritéria.</w:t>
      </w:r>
    </w:p>
    <w:p w:rsidR="009525A8" w:rsidRPr="00221126" w:rsidRDefault="00DB36AC" w:rsidP="00A64D23">
      <w:pPr>
        <w:numPr>
          <w:ilvl w:val="0"/>
          <w:numId w:val="16"/>
        </w:numPr>
        <w:spacing w:before="240"/>
        <w:ind w:left="2127" w:hanging="283"/>
        <w:jc w:val="both"/>
        <w:rPr>
          <w:rFonts w:ascii="Calibri" w:hAnsi="Calibri" w:cs="Calibri"/>
          <w:sz w:val="20"/>
          <w:szCs w:val="20"/>
          <w:lang w:val="en-US"/>
        </w:rPr>
      </w:pPr>
      <w:r w:rsidRPr="00221126">
        <w:rPr>
          <w:rFonts w:ascii="Calibri" w:hAnsi="Calibri" w:cs="Calibri"/>
          <w:sz w:val="20"/>
          <w:szCs w:val="20"/>
        </w:rPr>
        <w:t xml:space="preserve">požadavek kritéria technické kvalifikace </w:t>
      </w:r>
      <w:r w:rsidR="009525A8" w:rsidRPr="00221126">
        <w:rPr>
          <w:rFonts w:ascii="Calibri" w:hAnsi="Calibri" w:cs="Calibri"/>
          <w:sz w:val="20"/>
          <w:szCs w:val="20"/>
        </w:rPr>
        <w:t xml:space="preserve">na předložení seznamu </w:t>
      </w:r>
      <w:r w:rsidR="004E3915" w:rsidRPr="00221126">
        <w:rPr>
          <w:rFonts w:ascii="Calibri" w:hAnsi="Calibri" w:cs="Calibri"/>
          <w:sz w:val="20"/>
          <w:szCs w:val="20"/>
        </w:rPr>
        <w:t xml:space="preserve">odborného </w:t>
      </w:r>
      <w:r w:rsidR="009525A8" w:rsidRPr="00221126">
        <w:rPr>
          <w:rFonts w:ascii="Calibri" w:hAnsi="Calibri" w:cs="Calibri"/>
          <w:sz w:val="20"/>
          <w:szCs w:val="20"/>
        </w:rPr>
        <w:t>personálu dodavatele v rozsahu funkc</w:t>
      </w:r>
      <w:r w:rsidR="00B9104A" w:rsidRPr="00221126">
        <w:rPr>
          <w:rFonts w:ascii="Calibri" w:hAnsi="Calibri" w:cs="Calibri"/>
          <w:sz w:val="20"/>
          <w:szCs w:val="20"/>
        </w:rPr>
        <w:t>e</w:t>
      </w:r>
      <w:r w:rsidR="009525A8" w:rsidRPr="00221126">
        <w:rPr>
          <w:rFonts w:ascii="Calibri" w:hAnsi="Calibri" w:cs="Calibri"/>
          <w:sz w:val="20"/>
          <w:szCs w:val="20"/>
        </w:rPr>
        <w:t xml:space="preserve"> specialisty na </w:t>
      </w:r>
      <w:r w:rsidR="001847AD" w:rsidRPr="00221126">
        <w:rPr>
          <w:rFonts w:ascii="Calibri" w:hAnsi="Calibri" w:cs="Calibri"/>
          <w:sz w:val="20"/>
          <w:szCs w:val="20"/>
        </w:rPr>
        <w:t>železniční svršek a spodek</w:t>
      </w:r>
      <w:r w:rsidR="006C1F30" w:rsidRPr="00221126">
        <w:rPr>
          <w:rFonts w:ascii="Calibri" w:hAnsi="Calibri" w:cs="Calibri"/>
          <w:sz w:val="20"/>
          <w:szCs w:val="20"/>
        </w:rPr>
        <w:t>.</w:t>
      </w:r>
    </w:p>
    <w:p w:rsidR="009525A8" w:rsidRPr="00221126" w:rsidRDefault="009525A8" w:rsidP="009525A8">
      <w:pPr>
        <w:ind w:left="1775"/>
        <w:jc w:val="both"/>
        <w:rPr>
          <w:rFonts w:ascii="Calibri" w:hAnsi="Calibri" w:cs="Calibri"/>
          <w:sz w:val="20"/>
          <w:szCs w:val="20"/>
          <w:lang w:val="en-US"/>
        </w:rPr>
      </w:pPr>
    </w:p>
    <w:p w:rsidR="00B574F0" w:rsidRPr="00221126" w:rsidRDefault="00B574F0" w:rsidP="00870FFA">
      <w:pPr>
        <w:ind w:left="2483"/>
        <w:jc w:val="both"/>
        <w:rPr>
          <w:rFonts w:ascii="Calibri" w:hAnsi="Calibri" w:cs="Calibri"/>
          <w:sz w:val="20"/>
          <w:szCs w:val="20"/>
        </w:rPr>
      </w:pPr>
    </w:p>
    <w:p w:rsidR="00B574F0" w:rsidRPr="00221126" w:rsidRDefault="00B574F0" w:rsidP="00A64D23">
      <w:pPr>
        <w:numPr>
          <w:ilvl w:val="1"/>
          <w:numId w:val="21"/>
        </w:numPr>
        <w:ind w:left="1418" w:hanging="709"/>
        <w:jc w:val="both"/>
        <w:rPr>
          <w:rFonts w:ascii="Calibri" w:hAnsi="Calibri" w:cs="Calibri"/>
          <w:sz w:val="20"/>
          <w:szCs w:val="20"/>
        </w:rPr>
      </w:pPr>
      <w:bookmarkStart w:id="23" w:name="_Ref315362795"/>
      <w:r w:rsidRPr="00221126">
        <w:rPr>
          <w:rFonts w:ascii="Calibri" w:hAnsi="Calibri" w:cs="Calibri"/>
          <w:sz w:val="20"/>
          <w:szCs w:val="20"/>
        </w:rPr>
        <w:t>Návrh smlouvy na plnění této veřejné zakázky:</w:t>
      </w:r>
      <w:bookmarkEnd w:id="23"/>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4" w:name="_Ref310242329"/>
      <w:bookmarkStart w:id="25" w:name="_Toc531179870"/>
      <w:r w:rsidRPr="00DE0A69">
        <w:rPr>
          <w:rFonts w:ascii="Calibri" w:hAnsi="Calibri" w:cs="Calibri"/>
          <w:kern w:val="28"/>
          <w:sz w:val="24"/>
          <w:szCs w:val="24"/>
          <w:lang w:val="cs-CZ"/>
        </w:rPr>
        <w:t>JAZYK NABÍDEK</w:t>
      </w:r>
      <w:bookmarkEnd w:id="24"/>
      <w:bookmarkEnd w:id="25"/>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6"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6"/>
    </w:p>
    <w:p w:rsidR="00B574F0" w:rsidRDefault="00B574F0"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7" w:name="_Ref310246729"/>
      <w:bookmarkStart w:id="28" w:name="_Toc531179871"/>
      <w:r w:rsidRPr="00DE0A69">
        <w:rPr>
          <w:rFonts w:ascii="Calibri" w:hAnsi="Calibri" w:cs="Calibri"/>
          <w:kern w:val="28"/>
          <w:sz w:val="24"/>
          <w:szCs w:val="24"/>
          <w:lang w:val="cs-CZ"/>
        </w:rPr>
        <w:t>OBSAH A PODÁVÁNÍ NABÍDEK</w:t>
      </w:r>
      <w:bookmarkEnd w:id="27"/>
      <w:bookmarkEnd w:id="28"/>
    </w:p>
    <w:p w:rsidR="00B574F0" w:rsidRPr="00DE0A69" w:rsidRDefault="00B574F0">
      <w:pPr>
        <w:rPr>
          <w:rFonts w:ascii="Calibri" w:hAnsi="Calibri" w:cs="Calibri"/>
          <w:sz w:val="20"/>
          <w:szCs w:val="20"/>
        </w:rPr>
      </w:pPr>
    </w:p>
    <w:p w:rsidR="00B574F0" w:rsidRPr="00353204" w:rsidRDefault="0024425E" w:rsidP="00353204">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4"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r w:rsidR="00353204" w:rsidRPr="00353204">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E3241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5"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29" w:name="_Ref131226724"/>
      <w:bookmarkStart w:id="30"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29"/>
      <w:bookmarkEnd w:id="30"/>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lastRenderedPageBreak/>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sidR="00007CDA" w:rsidRPr="00CE37D8">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1" w:name="_Toc191791439"/>
      <w:bookmarkStart w:id="32" w:name="_Toc191791505"/>
      <w:bookmarkEnd w:id="31"/>
      <w:bookmarkEnd w:id="32"/>
      <w:r w:rsidR="001A4F1C">
        <w:rPr>
          <w:rFonts w:ascii="Calibri" w:hAnsi="Calibri" w:cs="Calibri"/>
          <w:sz w:val="20"/>
          <w:szCs w:val="20"/>
        </w:rPr>
        <w:t xml:space="preserve"> </w:t>
      </w:r>
      <w:r w:rsidR="00353204" w:rsidRPr="00353204">
        <w:rPr>
          <w:rFonts w:ascii="Calibri" w:hAnsi="Calibri" w:cs="Calibri"/>
          <w:sz w:val="20"/>
          <w:szCs w:val="20"/>
        </w:rPr>
        <w:t xml:space="preserve">Požadavky na strukturu nabídky uvedené v  čl. 11.3 Pokynů mají doporučující charakter. Případné nedodržení níže uvedených formálních požadavků na členění nabídky nebude považováno zadavatelem za nesplnění podmínek účasti v zadávacím řízení.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3" w:name="_Toc531179872"/>
      <w:r w:rsidRPr="00CF6468">
        <w:rPr>
          <w:rFonts w:ascii="Calibri" w:hAnsi="Calibri" w:cs="Calibri"/>
          <w:kern w:val="28"/>
          <w:sz w:val="24"/>
          <w:szCs w:val="24"/>
          <w:lang w:val="cs-CZ"/>
        </w:rPr>
        <w:t>POŽADAVKY NA ZPRACOVÁNÍ NABÍDKOVÉ CENY</w:t>
      </w:r>
      <w:bookmarkEnd w:id="33"/>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4"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4"/>
    <w:p w:rsidR="00F70FFA" w:rsidRPr="00DD390C" w:rsidRDefault="00F70FFA"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531179873"/>
      <w:r w:rsidRPr="00CF6468">
        <w:rPr>
          <w:rFonts w:ascii="Calibri" w:hAnsi="Calibri" w:cs="Calibri"/>
          <w:kern w:val="28"/>
          <w:sz w:val="24"/>
          <w:szCs w:val="24"/>
          <w:lang w:val="cs-CZ"/>
        </w:rPr>
        <w:t>VARIANTY NABÍDKY</w:t>
      </w:r>
      <w:bookmarkEnd w:id="3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31179874"/>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6"/>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31179875"/>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7"/>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31179876"/>
      <w:r w:rsidRPr="00CF6468">
        <w:rPr>
          <w:rFonts w:ascii="Calibri" w:hAnsi="Calibri" w:cs="Calibri"/>
          <w:kern w:val="28"/>
          <w:sz w:val="24"/>
          <w:szCs w:val="24"/>
          <w:lang w:val="cs-CZ"/>
        </w:rPr>
        <w:t>HODNOCENÍ NABÍDEK</w:t>
      </w:r>
      <w:bookmarkEnd w:id="38"/>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 xml:space="preserve">ch ekonomické výhodnosti na základě nejvýhodnějšího poměru nabídkové ceny a kvality. Kritérium hodnocení se bude hodnotit ve vztahu k </w:t>
      </w:r>
      <w:r w:rsidR="00AE680D" w:rsidRPr="000D4C1F">
        <w:rPr>
          <w:rFonts w:ascii="Calibri" w:hAnsi="Calibri" w:cs="Calibri"/>
          <w:sz w:val="20"/>
          <w:szCs w:val="20"/>
        </w:rPr>
        <w:lastRenderedPageBreak/>
        <w:t>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Default="00B574F0" w:rsidP="002363DF">
      <w:pPr>
        <w:ind w:left="1414"/>
        <w:jc w:val="both"/>
        <w:rPr>
          <w:rFonts w:ascii="Calibri" w:hAnsi="Calibri" w:cs="Calibri"/>
          <w:sz w:val="20"/>
          <w:szCs w:val="20"/>
        </w:rPr>
      </w:pPr>
    </w:p>
    <w:p w:rsidR="00F70FFA" w:rsidRPr="000D4C1F" w:rsidRDefault="00F70FFA"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B43046" w:rsidRDefault="00B43046"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B43046" w:rsidRDefault="00B43046"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221126" w:rsidTr="00AC7074">
        <w:trPr>
          <w:trHeight w:val="909"/>
        </w:trPr>
        <w:tc>
          <w:tcPr>
            <w:tcW w:w="4111" w:type="dxa"/>
            <w:vAlign w:val="center"/>
          </w:tcPr>
          <w:p w:rsidR="00E90964" w:rsidRPr="00221126" w:rsidRDefault="00E90964" w:rsidP="00AC7074">
            <w:pPr>
              <w:pStyle w:val="Odstavecseseznamem"/>
              <w:ind w:left="317"/>
              <w:jc w:val="both"/>
              <w:rPr>
                <w:rFonts w:ascii="Calibri" w:hAnsi="Calibri" w:cs="Calibri"/>
                <w:b/>
                <w:sz w:val="20"/>
                <w:szCs w:val="20"/>
              </w:rPr>
            </w:pPr>
            <w:r w:rsidRPr="00221126">
              <w:rPr>
                <w:rFonts w:ascii="Calibri" w:hAnsi="Calibri" w:cs="Calibri"/>
                <w:b/>
                <w:sz w:val="20"/>
                <w:szCs w:val="20"/>
              </w:rPr>
              <w:t xml:space="preserve">Člen </w:t>
            </w:r>
            <w:r w:rsidR="00E064CB" w:rsidRPr="00221126">
              <w:rPr>
                <w:rFonts w:ascii="Calibri" w:hAnsi="Calibri" w:cs="Calibri"/>
                <w:b/>
                <w:sz w:val="20"/>
                <w:szCs w:val="20"/>
              </w:rPr>
              <w:t xml:space="preserve">odborného </w:t>
            </w:r>
            <w:r w:rsidRPr="00221126">
              <w:rPr>
                <w:rFonts w:ascii="Calibri" w:hAnsi="Calibri" w:cs="Calibri"/>
                <w:b/>
                <w:sz w:val="20"/>
                <w:szCs w:val="20"/>
              </w:rPr>
              <w:t>personálu dodavatele</w:t>
            </w:r>
          </w:p>
        </w:tc>
        <w:tc>
          <w:tcPr>
            <w:tcW w:w="3685" w:type="dxa"/>
            <w:vAlign w:val="center"/>
          </w:tcPr>
          <w:p w:rsidR="000162F3" w:rsidRPr="00221126" w:rsidRDefault="000162F3" w:rsidP="00AC7074">
            <w:pPr>
              <w:pStyle w:val="Odstavecseseznamem"/>
              <w:ind w:left="317"/>
              <w:rPr>
                <w:rFonts w:ascii="Calibri" w:hAnsi="Calibri" w:cs="Calibri"/>
                <w:b/>
                <w:sz w:val="20"/>
                <w:szCs w:val="20"/>
              </w:rPr>
            </w:pPr>
            <w:r w:rsidRPr="00221126">
              <w:rPr>
                <w:rFonts w:ascii="Calibri" w:hAnsi="Calibri" w:cs="Calibri"/>
                <w:b/>
                <w:sz w:val="20"/>
                <w:szCs w:val="20"/>
              </w:rPr>
              <w:t>Maximální p</w:t>
            </w:r>
            <w:r w:rsidR="00E90964" w:rsidRPr="00221126">
              <w:rPr>
                <w:rFonts w:ascii="Calibri" w:hAnsi="Calibri" w:cs="Calibri"/>
                <w:b/>
                <w:sz w:val="20"/>
                <w:szCs w:val="20"/>
              </w:rPr>
              <w:t xml:space="preserve">očet osob pro účely hodnocení </w:t>
            </w:r>
          </w:p>
          <w:p w:rsidR="00E90964" w:rsidRPr="00221126" w:rsidRDefault="00E90964" w:rsidP="00AC7074">
            <w:pPr>
              <w:pStyle w:val="Odstavecseseznamem"/>
              <w:ind w:left="317"/>
              <w:rPr>
                <w:rFonts w:ascii="Calibri" w:hAnsi="Calibri" w:cs="Calibri"/>
                <w:sz w:val="20"/>
                <w:szCs w:val="20"/>
              </w:rPr>
            </w:pPr>
            <w:r w:rsidRPr="00221126">
              <w:rPr>
                <w:rFonts w:ascii="Calibri" w:hAnsi="Calibri" w:cs="Calibri"/>
                <w:sz w:val="20"/>
                <w:szCs w:val="20"/>
              </w:rPr>
              <w:t xml:space="preserve">(navíc – tzn. nad osoby za účelem prokázání kvalifikace, </w:t>
            </w:r>
          </w:p>
          <w:p w:rsidR="00E90964" w:rsidRPr="00221126" w:rsidRDefault="00E90964" w:rsidP="00AC7074">
            <w:pPr>
              <w:pStyle w:val="Odstavecseseznamem"/>
              <w:ind w:left="317"/>
              <w:rPr>
                <w:rFonts w:ascii="Calibri" w:hAnsi="Calibri" w:cs="Calibri"/>
                <w:b/>
                <w:sz w:val="20"/>
                <w:szCs w:val="20"/>
              </w:rPr>
            </w:pPr>
            <w:r w:rsidRPr="00221126">
              <w:rPr>
                <w:rFonts w:ascii="Calibri" w:hAnsi="Calibri" w:cs="Calibri"/>
                <w:sz w:val="20"/>
                <w:szCs w:val="20"/>
              </w:rPr>
              <w:t>celkem – tzn. u dané funkce)</w:t>
            </w:r>
          </w:p>
        </w:tc>
      </w:tr>
      <w:tr w:rsidR="00E90964" w:rsidRPr="00221126" w:rsidTr="00AC7074">
        <w:trPr>
          <w:trHeight w:val="469"/>
        </w:trPr>
        <w:tc>
          <w:tcPr>
            <w:tcW w:w="4111" w:type="dxa"/>
            <w:vAlign w:val="center"/>
          </w:tcPr>
          <w:p w:rsidR="00160A25" w:rsidRPr="00221126" w:rsidRDefault="00160A25" w:rsidP="00B43046">
            <w:pPr>
              <w:pStyle w:val="Odstavecseseznamem"/>
              <w:ind w:left="317"/>
              <w:jc w:val="both"/>
              <w:rPr>
                <w:rFonts w:ascii="Calibri" w:hAnsi="Calibri" w:cs="Calibri"/>
                <w:sz w:val="20"/>
                <w:szCs w:val="20"/>
              </w:rPr>
            </w:pPr>
            <w:r w:rsidRPr="00221126">
              <w:rPr>
                <w:rFonts w:ascii="Calibri" w:hAnsi="Calibri" w:cs="Arial"/>
                <w:bCs/>
                <w:sz w:val="20"/>
                <w:szCs w:val="20"/>
              </w:rPr>
              <w:lastRenderedPageBreak/>
              <w:t>specialista na železniční svršek a spodek</w:t>
            </w:r>
          </w:p>
        </w:tc>
        <w:tc>
          <w:tcPr>
            <w:tcW w:w="3685" w:type="dxa"/>
            <w:vAlign w:val="center"/>
          </w:tcPr>
          <w:p w:rsidR="00E90964" w:rsidRPr="00221126" w:rsidRDefault="00E90964" w:rsidP="00AC7074">
            <w:pPr>
              <w:pStyle w:val="Odstavecseseznamem"/>
              <w:ind w:left="317"/>
              <w:jc w:val="both"/>
              <w:rPr>
                <w:rFonts w:ascii="Calibri" w:hAnsi="Calibri" w:cs="Calibri"/>
                <w:sz w:val="20"/>
                <w:szCs w:val="20"/>
              </w:rPr>
            </w:pPr>
            <w:r w:rsidRPr="00221126">
              <w:rPr>
                <w:rFonts w:ascii="Calibri" w:hAnsi="Calibri" w:cs="Calibri"/>
                <w:sz w:val="20"/>
                <w:szCs w:val="20"/>
              </w:rPr>
              <w:t>navíc 1, tj. celkem u této funkce 2</w:t>
            </w:r>
          </w:p>
        </w:tc>
      </w:tr>
    </w:tbl>
    <w:p w:rsidR="00B53D0A" w:rsidRDefault="00B53D0A" w:rsidP="0084530A">
      <w:pPr>
        <w:spacing w:before="120"/>
        <w:ind w:left="1418"/>
        <w:jc w:val="both"/>
        <w:rPr>
          <w:rFonts w:ascii="Calibri" w:hAnsi="Calibri" w:cs="Arial"/>
          <w:sz w:val="20"/>
          <w:szCs w:val="20"/>
        </w:rPr>
      </w:pPr>
      <w:r w:rsidRPr="00221126">
        <w:rPr>
          <w:rFonts w:ascii="Calibri" w:hAnsi="Calibri" w:cs="Arial"/>
          <w:sz w:val="20"/>
          <w:szCs w:val="20"/>
        </w:rPr>
        <w:t>Zadavatel s ohledem na § 46 odst. 2 ZZVZ upozorňuje, že údaje, které mají být předmětem</w:t>
      </w:r>
      <w:r>
        <w:rPr>
          <w:rFonts w:ascii="Calibri" w:hAnsi="Calibri" w:cs="Arial"/>
          <w:sz w:val="20"/>
          <w:szCs w:val="20"/>
        </w:rPr>
        <w:t xml:space="preserve">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B43046">
        <w:trPr>
          <w:trHeight w:val="1562"/>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B43046">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Pr="00465F4C">
              <w:rPr>
                <w:rFonts w:ascii="Calibri" w:hAnsi="Calibri" w:cs="Arial"/>
                <w:bCs/>
                <w:sz w:val="20"/>
                <w:szCs w:val="20"/>
              </w:rPr>
              <w:t>projekční</w:t>
            </w:r>
            <w:r w:rsidR="00C4550B">
              <w:rPr>
                <w:rFonts w:ascii="Calibri" w:hAnsi="Calibri" w:cs="Arial"/>
                <w:bCs/>
                <w:sz w:val="20"/>
                <w:szCs w:val="20"/>
              </w:rPr>
              <w:t>ch</w:t>
            </w:r>
            <w:r w:rsidRPr="00465F4C">
              <w:rPr>
                <w:rFonts w:ascii="Calibri" w:hAnsi="Calibri" w:cs="Arial"/>
                <w:bCs/>
                <w:sz w:val="20"/>
                <w:szCs w:val="20"/>
              </w:rPr>
              <w:t xml:space="preserve"> pr</w:t>
            </w:r>
            <w:r w:rsidR="00C4550B">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B43046">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nejméně</w:t>
            </w:r>
            <w:r w:rsidR="00B43046">
              <w:rPr>
                <w:rFonts w:ascii="Calibri" w:hAnsi="Calibri" w:cs="Arial"/>
                <w:bCs/>
                <w:sz w:val="20"/>
                <w:szCs w:val="20"/>
              </w:rPr>
              <w:t xml:space="preserve"> 23 309 000</w:t>
            </w:r>
            <w:r w:rsidRPr="00465F4C">
              <w:rPr>
                <w:rFonts w:ascii="Calibri" w:hAnsi="Calibri" w:cs="Arial"/>
                <w:b/>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160A25" w:rsidRPr="00465F4C" w:rsidTr="00160A25">
        <w:trPr>
          <w:trHeight w:val="565"/>
        </w:trPr>
        <w:tc>
          <w:tcPr>
            <w:tcW w:w="1701" w:type="dxa"/>
            <w:vMerge w:val="restart"/>
            <w:tcBorders>
              <w:top w:val="single" w:sz="4" w:space="0" w:color="auto"/>
              <w:left w:val="single" w:sz="4" w:space="0" w:color="auto"/>
              <w:right w:val="single" w:sz="4" w:space="0" w:color="auto"/>
            </w:tcBorders>
            <w:shd w:val="clear" w:color="auto" w:fill="auto"/>
          </w:tcPr>
          <w:p w:rsidR="00160A25" w:rsidRPr="00B43046" w:rsidRDefault="00160A25" w:rsidP="00160A25">
            <w:pPr>
              <w:rPr>
                <w:rFonts w:ascii="Calibri" w:hAnsi="Calibri" w:cs="Arial"/>
                <w:bCs/>
                <w:sz w:val="20"/>
                <w:szCs w:val="20"/>
              </w:rPr>
            </w:pPr>
            <w:r w:rsidRPr="00160A25">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160A25" w:rsidRPr="00B43046" w:rsidRDefault="00160A25" w:rsidP="00160A25">
            <w:pPr>
              <w:jc w:val="both"/>
              <w:rPr>
                <w:rFonts w:ascii="Calibri" w:hAnsi="Calibri" w:cs="Arial"/>
                <w:bCs/>
                <w:sz w:val="20"/>
                <w:szCs w:val="20"/>
              </w:rPr>
            </w:pPr>
            <w:r w:rsidRPr="00B43046">
              <w:rPr>
                <w:rFonts w:ascii="Calibri" w:hAnsi="Calibri" w:cs="Arial"/>
                <w:bCs/>
                <w:sz w:val="20"/>
                <w:szCs w:val="20"/>
              </w:rPr>
              <w:t xml:space="preserve">u každé jednotlivé osoby dokládané pro tuto funkci za účelem hodnocení délka praxe ve svém oboru v projektování obdobných zakázek, tj. projekčních prací pro stavby železničních drah ve stupni DSP nebo </w:t>
            </w:r>
            <w:r w:rsidRPr="00B43046">
              <w:rPr>
                <w:rFonts w:ascii="Calibri" w:hAnsi="Calibri" w:cs="Calibri"/>
                <w:sz w:val="20"/>
                <w:szCs w:val="20"/>
              </w:rPr>
              <w:t>DUSP</w:t>
            </w:r>
            <w:r w:rsidRPr="00B43046">
              <w:rPr>
                <w:rFonts w:ascii="Calibri" w:hAnsi="Calibri" w:cs="Arial"/>
                <w:bCs/>
                <w:sz w:val="20"/>
                <w:szCs w:val="20"/>
              </w:rPr>
              <w:t>,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160A25" w:rsidRPr="00B43046" w:rsidRDefault="00160A25" w:rsidP="00160A25">
            <w:pPr>
              <w:rPr>
                <w:rFonts w:ascii="Calibri" w:hAnsi="Calibri" w:cs="Arial"/>
                <w:bCs/>
                <w:sz w:val="20"/>
                <w:szCs w:val="20"/>
              </w:rPr>
            </w:pPr>
            <w:r w:rsidRPr="00B43046">
              <w:rPr>
                <w:rFonts w:ascii="Calibri" w:hAnsi="Calibri" w:cs="Arial"/>
                <w:bCs/>
                <w:sz w:val="20"/>
                <w:szCs w:val="20"/>
              </w:rPr>
              <w:t>1 bod u každé jednotlivé osoby za každý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60A25" w:rsidRPr="00B43046" w:rsidRDefault="00160A25" w:rsidP="00160A25">
            <w:pPr>
              <w:rPr>
                <w:rFonts w:ascii="Calibri" w:hAnsi="Calibri" w:cs="Arial"/>
                <w:bCs/>
                <w:sz w:val="20"/>
                <w:szCs w:val="20"/>
              </w:rPr>
            </w:pPr>
            <w:r w:rsidRPr="00B43046">
              <w:rPr>
                <w:rFonts w:ascii="Calibri" w:hAnsi="Calibri" w:cs="Arial"/>
                <w:bCs/>
                <w:sz w:val="20"/>
                <w:szCs w:val="20"/>
              </w:rPr>
              <w:t>5 u každé jednotlivé osoby</w:t>
            </w:r>
          </w:p>
          <w:p w:rsidR="00160A25" w:rsidRPr="00B43046" w:rsidRDefault="00160A25" w:rsidP="00160A25">
            <w:pPr>
              <w:rPr>
                <w:rFonts w:ascii="Calibri" w:hAnsi="Calibri" w:cs="Arial"/>
                <w:bCs/>
                <w:sz w:val="20"/>
                <w:szCs w:val="20"/>
              </w:rPr>
            </w:pPr>
            <w:r w:rsidRPr="00B43046">
              <w:rPr>
                <w:rFonts w:ascii="Calibri" w:hAnsi="Calibri" w:cs="Arial"/>
                <w:bCs/>
                <w:sz w:val="20"/>
                <w:szCs w:val="20"/>
              </w:rPr>
              <w:t xml:space="preserve">10 celkem pro tuto funkci </w:t>
            </w:r>
          </w:p>
        </w:tc>
      </w:tr>
      <w:tr w:rsidR="00160A25" w:rsidRPr="00465F4C" w:rsidTr="00160A25">
        <w:trPr>
          <w:trHeight w:val="1234"/>
        </w:trPr>
        <w:tc>
          <w:tcPr>
            <w:tcW w:w="1701" w:type="dxa"/>
            <w:vMerge/>
            <w:tcBorders>
              <w:left w:val="single" w:sz="4" w:space="0" w:color="auto"/>
              <w:right w:val="single" w:sz="4" w:space="0" w:color="auto"/>
            </w:tcBorders>
            <w:shd w:val="clear" w:color="auto" w:fill="auto"/>
            <w:vAlign w:val="center"/>
          </w:tcPr>
          <w:p w:rsidR="00160A25" w:rsidRPr="00B43046" w:rsidRDefault="00160A25" w:rsidP="00160A2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160A25" w:rsidRPr="00B43046" w:rsidRDefault="00160A25" w:rsidP="00160A25">
            <w:pPr>
              <w:jc w:val="both"/>
              <w:rPr>
                <w:rFonts w:ascii="Calibri" w:hAnsi="Calibri" w:cs="Arial"/>
                <w:bCs/>
                <w:sz w:val="20"/>
                <w:szCs w:val="20"/>
              </w:rPr>
            </w:pPr>
            <w:r w:rsidRPr="00B43046">
              <w:rPr>
                <w:rFonts w:ascii="Calibri" w:hAnsi="Calibri" w:cs="Arial"/>
                <w:bCs/>
                <w:sz w:val="20"/>
                <w:szCs w:val="20"/>
              </w:rPr>
              <w:t xml:space="preserve">u každé jednotlivé osoby dokládané pro tuto funkci za účelem hodnocení zkušenost s výkonem funkce specialisty na zabezpečovací zařízení u zakázky na projekční práce pro stavby železničních drah ve stupni DSP nebo </w:t>
            </w:r>
            <w:r w:rsidRPr="00B43046">
              <w:rPr>
                <w:rFonts w:ascii="Calibri" w:hAnsi="Calibri" w:cs="Calibri"/>
                <w:sz w:val="20"/>
                <w:szCs w:val="20"/>
              </w:rPr>
              <w:t>DUSP</w:t>
            </w:r>
            <w:r w:rsidRPr="00B43046">
              <w:rPr>
                <w:rFonts w:ascii="Calibri" w:hAnsi="Calibri" w:cs="Arial"/>
                <w:bCs/>
                <w:sz w:val="20"/>
                <w:szCs w:val="20"/>
              </w:rPr>
              <w:t xml:space="preserve"> s hodnotou zakázky na projekční práce nejméně 29 309 000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160A25" w:rsidRPr="00B43046" w:rsidRDefault="00160A25" w:rsidP="00160A25">
            <w:pPr>
              <w:rPr>
                <w:rFonts w:ascii="Calibri" w:hAnsi="Calibri" w:cs="Arial"/>
                <w:bCs/>
                <w:sz w:val="20"/>
                <w:szCs w:val="20"/>
              </w:rPr>
            </w:pPr>
            <w:r w:rsidRPr="00B4304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60A25" w:rsidRPr="00B43046" w:rsidRDefault="00160A25" w:rsidP="00160A25">
            <w:pPr>
              <w:rPr>
                <w:rFonts w:ascii="Calibri" w:hAnsi="Calibri" w:cs="Arial"/>
                <w:bCs/>
                <w:sz w:val="20"/>
                <w:szCs w:val="20"/>
              </w:rPr>
            </w:pPr>
            <w:r w:rsidRPr="00B43046">
              <w:rPr>
                <w:rFonts w:ascii="Calibri" w:hAnsi="Calibri" w:cs="Arial"/>
                <w:bCs/>
                <w:sz w:val="20"/>
                <w:szCs w:val="20"/>
              </w:rPr>
              <w:t>5 u každé jednotlivé osoby</w:t>
            </w:r>
          </w:p>
          <w:p w:rsidR="00160A25" w:rsidRPr="00B43046" w:rsidRDefault="00160A25" w:rsidP="00160A25">
            <w:pPr>
              <w:rPr>
                <w:rFonts w:ascii="Calibri" w:hAnsi="Calibri" w:cs="Arial"/>
                <w:bCs/>
                <w:sz w:val="20"/>
                <w:szCs w:val="20"/>
              </w:rPr>
            </w:pPr>
            <w:r w:rsidRPr="00B43046">
              <w:rPr>
                <w:rFonts w:ascii="Calibri" w:hAnsi="Calibri" w:cs="Arial"/>
                <w:bCs/>
                <w:sz w:val="20"/>
                <w:szCs w:val="20"/>
              </w:rPr>
              <w:t>10 celkem pro tuto funkci</w:t>
            </w:r>
          </w:p>
        </w:tc>
      </w:tr>
      <w:tr w:rsidR="00160A25" w:rsidRPr="00465F4C" w:rsidTr="00160A25">
        <w:trPr>
          <w:trHeight w:val="1234"/>
        </w:trPr>
        <w:tc>
          <w:tcPr>
            <w:tcW w:w="1701" w:type="dxa"/>
            <w:tcBorders>
              <w:left w:val="single" w:sz="4" w:space="0" w:color="auto"/>
              <w:bottom w:val="single" w:sz="4" w:space="0" w:color="auto"/>
              <w:right w:val="single" w:sz="4" w:space="0" w:color="auto"/>
            </w:tcBorders>
            <w:shd w:val="clear" w:color="auto" w:fill="auto"/>
            <w:vAlign w:val="center"/>
          </w:tcPr>
          <w:p w:rsidR="00160A25" w:rsidRPr="00B43046" w:rsidRDefault="00160A25" w:rsidP="00160A2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160A25" w:rsidRPr="00B43046" w:rsidRDefault="00160A25" w:rsidP="00160A25">
            <w:pPr>
              <w:jc w:val="both"/>
              <w:rPr>
                <w:rFonts w:ascii="Calibri" w:hAnsi="Calibri" w:cs="Arial"/>
                <w:bCs/>
                <w:sz w:val="20"/>
                <w:szCs w:val="20"/>
              </w:rPr>
            </w:pPr>
            <w:r w:rsidRPr="00B43046">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160A25" w:rsidRPr="00B43046" w:rsidRDefault="00160A25" w:rsidP="00160A25">
            <w:pPr>
              <w:rPr>
                <w:rFonts w:ascii="Calibri" w:hAnsi="Calibri" w:cs="Arial"/>
                <w:bCs/>
                <w:sz w:val="20"/>
                <w:szCs w:val="20"/>
              </w:rPr>
            </w:pPr>
            <w:r w:rsidRPr="00B43046">
              <w:rPr>
                <w:rFonts w:ascii="Calibri" w:hAnsi="Calibri" w:cs="Arial"/>
                <w:bCs/>
                <w:sz w:val="20"/>
                <w:szCs w:val="20"/>
              </w:rPr>
              <w:t xml:space="preserve">1 bod za každou osobu člena odborného personálu v uvedené funkci navíc nad rámec </w:t>
            </w:r>
            <w:r w:rsidRPr="00B43046">
              <w:rPr>
                <w:rFonts w:ascii="Calibri" w:hAnsi="Calibri" w:cs="Arial"/>
                <w:bCs/>
                <w:sz w:val="20"/>
                <w:szCs w:val="20"/>
              </w:rPr>
              <w:lastRenderedPageBreak/>
              <w:t>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60A25" w:rsidRPr="00B43046" w:rsidRDefault="00160A25" w:rsidP="00160A25">
            <w:pPr>
              <w:rPr>
                <w:rFonts w:ascii="Calibri" w:hAnsi="Calibri" w:cs="Arial"/>
                <w:bCs/>
                <w:sz w:val="20"/>
                <w:szCs w:val="20"/>
              </w:rPr>
            </w:pPr>
            <w:r w:rsidRPr="00B43046">
              <w:rPr>
                <w:rFonts w:ascii="Calibri" w:hAnsi="Calibri" w:cs="Arial"/>
                <w:bCs/>
                <w:sz w:val="20"/>
                <w:szCs w:val="20"/>
              </w:rPr>
              <w:lastRenderedPageBreak/>
              <w:t>1</w:t>
            </w:r>
          </w:p>
          <w:p w:rsidR="00160A25" w:rsidRPr="00B43046" w:rsidRDefault="00160A25" w:rsidP="00160A25">
            <w:pPr>
              <w:rPr>
                <w:rFonts w:ascii="Calibri" w:hAnsi="Calibri" w:cs="Arial"/>
                <w:bCs/>
                <w:sz w:val="20"/>
                <w:szCs w:val="20"/>
              </w:rPr>
            </w:pPr>
          </w:p>
        </w:tc>
      </w:tr>
      <w:tr w:rsidR="00B165B7" w:rsidRPr="00465F4C"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B165B7" w:rsidRPr="00465F4C" w:rsidRDefault="00B165B7" w:rsidP="000B1EB5">
            <w:pPr>
              <w:rPr>
                <w:rFonts w:ascii="Calibri" w:hAnsi="Calibri" w:cs="Arial"/>
                <w:bCs/>
                <w:sz w:val="20"/>
                <w:szCs w:val="20"/>
              </w:rPr>
            </w:pPr>
            <w:r w:rsidRPr="00B43046">
              <w:rPr>
                <w:rFonts w:ascii="Calibri" w:hAnsi="Calibri" w:cs="Arial"/>
                <w:bCs/>
                <w:sz w:val="20"/>
                <w:szCs w:val="20"/>
              </w:rPr>
              <w:lastRenderedPageBreak/>
              <w:t>specialista na mostní a inženýrské konstrukce</w:t>
            </w:r>
          </w:p>
        </w:tc>
        <w:tc>
          <w:tcPr>
            <w:tcW w:w="3970" w:type="dxa"/>
            <w:tcBorders>
              <w:top w:val="single" w:sz="4" w:space="0" w:color="auto"/>
              <w:left w:val="nil"/>
              <w:right w:val="single" w:sz="4" w:space="0" w:color="auto"/>
            </w:tcBorders>
            <w:shd w:val="clear" w:color="auto" w:fill="auto"/>
            <w:hideMark/>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B165B7" w:rsidRPr="00465F4C" w:rsidRDefault="0070720A" w:rsidP="00B43046">
            <w:pPr>
              <w:rPr>
                <w:rFonts w:ascii="Calibri" w:hAnsi="Calibri" w:cs="Arial"/>
                <w:bCs/>
                <w:sz w:val="20"/>
                <w:szCs w:val="20"/>
              </w:rPr>
            </w:pPr>
            <w:r w:rsidRPr="0070720A">
              <w:rPr>
                <w:rFonts w:ascii="Calibri" w:hAnsi="Calibri" w:cs="Arial"/>
                <w:bCs/>
                <w:sz w:val="20"/>
                <w:szCs w:val="20"/>
              </w:rPr>
              <w:t>1 bod za každý</w:t>
            </w:r>
            <w:r w:rsidR="00894582">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right w:val="single" w:sz="4" w:space="0" w:color="auto"/>
            </w:tcBorders>
            <w:shd w:val="clear" w:color="auto" w:fill="auto"/>
            <w:vAlign w:val="center"/>
            <w:hideMark/>
          </w:tcPr>
          <w:p w:rsidR="00B165B7" w:rsidRPr="00465F4C" w:rsidRDefault="0070720A" w:rsidP="00B43046">
            <w:pPr>
              <w:rPr>
                <w:rFonts w:ascii="Calibri" w:hAnsi="Calibri" w:cs="Arial"/>
                <w:bCs/>
                <w:sz w:val="20"/>
                <w:szCs w:val="20"/>
              </w:rPr>
            </w:pPr>
            <w:r w:rsidRPr="0070720A">
              <w:rPr>
                <w:rFonts w:ascii="Calibri" w:hAnsi="Calibri" w:cs="Arial"/>
                <w:bCs/>
                <w:sz w:val="20"/>
                <w:szCs w:val="20"/>
              </w:rPr>
              <w:t xml:space="preserve">5 </w:t>
            </w:r>
          </w:p>
        </w:tc>
      </w:tr>
      <w:tr w:rsidR="00B165B7" w:rsidRPr="00465F4C" w:rsidTr="00552A2D">
        <w:trPr>
          <w:trHeight w:val="1270"/>
        </w:trPr>
        <w:tc>
          <w:tcPr>
            <w:tcW w:w="1701" w:type="dxa"/>
            <w:vMerge/>
            <w:tcBorders>
              <w:left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E82B8A">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B43046">
              <w:rPr>
                <w:rFonts w:ascii="Calibri" w:hAnsi="Calibri" w:cs="Arial"/>
                <w:bCs/>
                <w:sz w:val="20"/>
                <w:szCs w:val="20"/>
              </w:rPr>
              <w:t xml:space="preserve">29 309 000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C05BD4" w:rsidP="00B43046">
            <w:pPr>
              <w:rPr>
                <w:rFonts w:ascii="Calibri" w:hAnsi="Calibri" w:cs="Arial"/>
                <w:bCs/>
                <w:sz w:val="20"/>
                <w:szCs w:val="20"/>
              </w:rPr>
            </w:pPr>
            <w:r w:rsidRPr="00C05BD4">
              <w:rPr>
                <w:rFonts w:ascii="Calibri" w:hAnsi="Calibri" w:cs="Arial"/>
                <w:bCs/>
                <w:sz w:val="20"/>
                <w:szCs w:val="20"/>
              </w:rPr>
              <w:t xml:space="preserve">5 </w:t>
            </w:r>
          </w:p>
          <w:p w:rsidR="00B165B7" w:rsidRPr="00465F4C" w:rsidRDefault="00B165B7" w:rsidP="0090754C">
            <w:pPr>
              <w:rPr>
                <w:rFonts w:ascii="Calibri" w:hAnsi="Calibri" w:cs="Arial"/>
                <w:bCs/>
                <w:sz w:val="20"/>
                <w:szCs w:val="20"/>
              </w:rPr>
            </w:pPr>
          </w:p>
        </w:tc>
      </w:tr>
      <w:tr w:rsidR="00160A25" w:rsidRPr="00465F4C" w:rsidTr="00160A25">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60A25" w:rsidRPr="00465F4C" w:rsidRDefault="00160A25" w:rsidP="00160A25">
            <w:pPr>
              <w:rPr>
                <w:rFonts w:ascii="Calibri" w:hAnsi="Calibri" w:cs="Arial"/>
                <w:bCs/>
                <w:sz w:val="20"/>
                <w:szCs w:val="20"/>
              </w:rPr>
            </w:pPr>
            <w:r w:rsidRPr="00160A25">
              <w:rPr>
                <w:rFonts w:ascii="Calibri" w:hAnsi="Calibri" w:cs="Arial"/>
                <w:bCs/>
                <w:sz w:val="20"/>
                <w:szCs w:val="20"/>
              </w:rPr>
              <w:t>specialista na zabezpečovací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160A25" w:rsidRPr="00465F4C" w:rsidRDefault="00160A25" w:rsidP="00160A25">
            <w:pPr>
              <w:jc w:val="both"/>
              <w:rPr>
                <w:rFonts w:ascii="Calibri" w:hAnsi="Calibri" w:cs="Arial"/>
                <w:bCs/>
                <w:sz w:val="20"/>
                <w:szCs w:val="20"/>
              </w:rPr>
            </w:pPr>
            <w:r w:rsidRPr="008D7D4E">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0A25" w:rsidRPr="00465F4C" w:rsidRDefault="00160A25" w:rsidP="00160A25">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0A25" w:rsidRPr="00465F4C" w:rsidRDefault="00160A25" w:rsidP="00160A25">
            <w:pPr>
              <w:rPr>
                <w:rFonts w:ascii="Calibri" w:hAnsi="Calibri" w:cs="Arial"/>
                <w:bCs/>
                <w:sz w:val="20"/>
                <w:szCs w:val="20"/>
              </w:rPr>
            </w:pPr>
            <w:r w:rsidRPr="00465F4C">
              <w:rPr>
                <w:rFonts w:ascii="Calibri" w:hAnsi="Calibri" w:cs="Arial"/>
                <w:bCs/>
                <w:sz w:val="20"/>
                <w:szCs w:val="20"/>
              </w:rPr>
              <w:t xml:space="preserve">5 </w:t>
            </w:r>
          </w:p>
          <w:p w:rsidR="00160A25" w:rsidRPr="00465F4C" w:rsidRDefault="00160A25" w:rsidP="00160A25">
            <w:pPr>
              <w:rPr>
                <w:rFonts w:ascii="Calibri" w:hAnsi="Calibri" w:cs="Arial"/>
                <w:bCs/>
                <w:sz w:val="20"/>
                <w:szCs w:val="20"/>
              </w:rPr>
            </w:pPr>
          </w:p>
        </w:tc>
      </w:tr>
      <w:tr w:rsidR="00160A25" w:rsidRPr="00465F4C" w:rsidTr="00160A25">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160A25" w:rsidRPr="00465F4C" w:rsidRDefault="00160A25" w:rsidP="00160A2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160A25" w:rsidRPr="00465F4C" w:rsidRDefault="00160A25" w:rsidP="00160A25">
            <w:pPr>
              <w:jc w:val="both"/>
              <w:rPr>
                <w:rFonts w:ascii="Calibri" w:hAnsi="Calibri" w:cs="Arial"/>
                <w:bCs/>
                <w:sz w:val="20"/>
                <w:szCs w:val="20"/>
              </w:rPr>
            </w:pPr>
            <w:r w:rsidRPr="00465F4C">
              <w:rPr>
                <w:rFonts w:ascii="Calibri" w:hAnsi="Calibri" w:cs="Arial"/>
                <w:bCs/>
                <w:sz w:val="20"/>
                <w:szCs w:val="20"/>
              </w:rPr>
              <w:t xml:space="preserve">zkušenost s výkonem funkce specialisty na železniční svršek a spodek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 xml:space="preserve">23 309 000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0A25" w:rsidRPr="00465F4C" w:rsidRDefault="00160A25" w:rsidP="00160A2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0A25" w:rsidRPr="00465F4C" w:rsidRDefault="00160A25" w:rsidP="00160A25">
            <w:pPr>
              <w:rPr>
                <w:rFonts w:ascii="Calibri" w:hAnsi="Calibri" w:cs="Arial"/>
                <w:bCs/>
                <w:sz w:val="20"/>
                <w:szCs w:val="20"/>
              </w:rPr>
            </w:pPr>
            <w:r w:rsidRPr="00C05BD4">
              <w:rPr>
                <w:rFonts w:ascii="Calibri" w:hAnsi="Calibri" w:cs="Arial"/>
                <w:bCs/>
                <w:sz w:val="20"/>
                <w:szCs w:val="20"/>
              </w:rPr>
              <w:t xml:space="preserve">5 </w:t>
            </w:r>
          </w:p>
          <w:p w:rsidR="00160A25" w:rsidRPr="00465F4C" w:rsidRDefault="00160A25" w:rsidP="00160A25">
            <w:pPr>
              <w:rPr>
                <w:rFonts w:ascii="Calibri" w:hAnsi="Calibri" w:cs="Arial"/>
                <w:bCs/>
                <w:sz w:val="20"/>
                <w:szCs w:val="20"/>
              </w:rPr>
            </w:pPr>
          </w:p>
        </w:tc>
      </w:tr>
      <w:tr w:rsidR="00B43046" w:rsidRPr="00465F4C" w:rsidTr="00B43046">
        <w:trPr>
          <w:trHeight w:val="1210"/>
        </w:trPr>
        <w:tc>
          <w:tcPr>
            <w:tcW w:w="1701" w:type="dxa"/>
            <w:vMerge w:val="restart"/>
            <w:tcBorders>
              <w:top w:val="single" w:sz="4" w:space="0" w:color="auto"/>
              <w:left w:val="single" w:sz="4" w:space="0" w:color="auto"/>
              <w:right w:val="single" w:sz="4" w:space="0" w:color="auto"/>
            </w:tcBorders>
          </w:tcPr>
          <w:p w:rsidR="00B43046" w:rsidRPr="00465F4C" w:rsidRDefault="00B43046" w:rsidP="000B1EB5">
            <w:pPr>
              <w:rPr>
                <w:rFonts w:ascii="Calibri" w:hAnsi="Calibri" w:cs="Arial"/>
                <w:bCs/>
                <w:sz w:val="20"/>
                <w:szCs w:val="20"/>
              </w:rPr>
            </w:pPr>
            <w:r w:rsidRPr="00EB0D8F">
              <w:rPr>
                <w:rFonts w:ascii="Calibri" w:hAnsi="Calibri" w:cs="Arial"/>
                <w:bCs/>
                <w:sz w:val="20"/>
                <w:szCs w:val="20"/>
              </w:rPr>
              <w:t>specialista na sdělovací zařízení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B52E84">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43046" w:rsidRPr="00465F4C" w:rsidRDefault="00B43046" w:rsidP="00894582">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5</w:t>
            </w:r>
          </w:p>
        </w:tc>
      </w:tr>
      <w:tr w:rsidR="00B43046" w:rsidRPr="00465F4C" w:rsidTr="00552A2D">
        <w:trPr>
          <w:trHeight w:val="1222"/>
        </w:trPr>
        <w:tc>
          <w:tcPr>
            <w:tcW w:w="1701" w:type="dxa"/>
            <w:vMerge/>
            <w:tcBorders>
              <w:left w:val="single" w:sz="4" w:space="0" w:color="auto"/>
              <w:bottom w:val="single" w:sz="4" w:space="0" w:color="auto"/>
              <w:right w:val="single" w:sz="4" w:space="0" w:color="auto"/>
            </w:tcBorders>
            <w:vAlign w:val="center"/>
          </w:tcPr>
          <w:p w:rsidR="00B43046" w:rsidRPr="00465F4C" w:rsidRDefault="00B43046"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EB0D8F">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EB0D8F">
              <w:rPr>
                <w:rFonts w:ascii="Calibri" w:hAnsi="Calibri" w:cs="Arial"/>
                <w:bCs/>
                <w:sz w:val="20"/>
                <w:szCs w:val="20"/>
              </w:rPr>
              <w:t>29 309 000</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5</w:t>
            </w:r>
          </w:p>
        </w:tc>
      </w:tr>
      <w:tr w:rsidR="00B43046" w:rsidRPr="00465F4C" w:rsidTr="00552A2D">
        <w:trPr>
          <w:trHeight w:val="1210"/>
        </w:trPr>
        <w:tc>
          <w:tcPr>
            <w:tcW w:w="1701" w:type="dxa"/>
            <w:vMerge w:val="restart"/>
            <w:tcBorders>
              <w:top w:val="single" w:sz="4" w:space="0" w:color="auto"/>
              <w:left w:val="single" w:sz="4" w:space="0" w:color="auto"/>
              <w:right w:val="single" w:sz="4" w:space="0" w:color="auto"/>
            </w:tcBorders>
          </w:tcPr>
          <w:p w:rsidR="00B43046" w:rsidRPr="00465F4C" w:rsidRDefault="00B43046" w:rsidP="000B1EB5">
            <w:pPr>
              <w:rPr>
                <w:rFonts w:ascii="Calibri" w:hAnsi="Calibri" w:cs="Arial"/>
                <w:bCs/>
                <w:sz w:val="20"/>
                <w:szCs w:val="20"/>
              </w:rPr>
            </w:pPr>
            <w:r w:rsidRPr="00EB0D8F">
              <w:rPr>
                <w:rFonts w:ascii="Calibri" w:hAnsi="Calibri" w:cs="Arial"/>
                <w:bCs/>
                <w:sz w:val="20"/>
                <w:szCs w:val="20"/>
              </w:rPr>
              <w:t>specialista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B52E84">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43046" w:rsidRPr="00465F4C" w:rsidRDefault="00B43046" w:rsidP="00894582">
            <w:pPr>
              <w:rPr>
                <w:rFonts w:ascii="Calibri" w:hAnsi="Calibri" w:cs="Arial"/>
                <w:bCs/>
                <w:sz w:val="20"/>
                <w:szCs w:val="20"/>
              </w:rPr>
            </w:pPr>
            <w:r w:rsidRPr="00465F4C">
              <w:rPr>
                <w:rFonts w:ascii="Calibri" w:hAnsi="Calibri" w:cs="Arial"/>
                <w:bCs/>
                <w:sz w:val="20"/>
                <w:szCs w:val="20"/>
              </w:rPr>
              <w:t>1 bod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5</w:t>
            </w:r>
          </w:p>
        </w:tc>
      </w:tr>
      <w:tr w:rsidR="00B43046"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43046" w:rsidRPr="00465F4C" w:rsidRDefault="00B43046"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E82B8A">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sidR="00EB0D8F">
              <w:rPr>
                <w:rFonts w:ascii="Calibri" w:hAnsi="Calibri" w:cs="Arial"/>
                <w:bCs/>
                <w:sz w:val="20"/>
                <w:szCs w:val="20"/>
              </w:rPr>
              <w:t xml:space="preserve"> 29 309 000</w:t>
            </w:r>
            <w:r w:rsidR="00EB0D8F" w:rsidRPr="00465F4C">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5</w:t>
            </w:r>
          </w:p>
        </w:tc>
      </w:tr>
      <w:tr w:rsidR="00B43046" w:rsidRPr="00465F4C" w:rsidTr="00552A2D">
        <w:trPr>
          <w:trHeight w:val="1210"/>
        </w:trPr>
        <w:tc>
          <w:tcPr>
            <w:tcW w:w="1701" w:type="dxa"/>
            <w:vMerge w:val="restart"/>
            <w:tcBorders>
              <w:top w:val="single" w:sz="4" w:space="0" w:color="auto"/>
              <w:left w:val="single" w:sz="4" w:space="0" w:color="auto"/>
              <w:right w:val="single" w:sz="4" w:space="0" w:color="auto"/>
            </w:tcBorders>
          </w:tcPr>
          <w:p w:rsidR="00B43046" w:rsidRPr="00465F4C" w:rsidRDefault="00B43046" w:rsidP="000B1EB5">
            <w:pPr>
              <w:rPr>
                <w:rFonts w:ascii="Calibri" w:hAnsi="Calibri" w:cs="Arial"/>
                <w:bCs/>
                <w:sz w:val="20"/>
                <w:szCs w:val="20"/>
              </w:rPr>
            </w:pPr>
            <w:r w:rsidRPr="00EB0D8F">
              <w:rPr>
                <w:rFonts w:ascii="Calibri" w:hAnsi="Calibri" w:cs="Arial"/>
                <w:bCs/>
                <w:sz w:val="20"/>
                <w:szCs w:val="20"/>
              </w:rPr>
              <w:lastRenderedPageBreak/>
              <w:t>specialista na geotechniku</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B52E84">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1984" w:type="dxa"/>
            <w:tcBorders>
              <w:top w:val="single" w:sz="4" w:space="0" w:color="auto"/>
              <w:left w:val="nil"/>
              <w:bottom w:val="single" w:sz="4" w:space="0" w:color="auto"/>
              <w:right w:val="single" w:sz="4" w:space="0" w:color="auto"/>
            </w:tcBorders>
            <w:shd w:val="clear" w:color="auto" w:fill="auto"/>
          </w:tcPr>
          <w:p w:rsidR="00B43046" w:rsidRPr="00465F4C" w:rsidRDefault="00B43046" w:rsidP="00EB0D8F">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 </w:t>
            </w:r>
          </w:p>
        </w:tc>
        <w:tc>
          <w:tcPr>
            <w:tcW w:w="1843" w:type="dxa"/>
            <w:tcBorders>
              <w:top w:val="single" w:sz="4" w:space="0" w:color="auto"/>
              <w:left w:val="nil"/>
              <w:bottom w:val="single" w:sz="4" w:space="0" w:color="auto"/>
              <w:right w:val="single" w:sz="4" w:space="0" w:color="auto"/>
            </w:tcBorders>
            <w:shd w:val="clear" w:color="auto" w:fill="auto"/>
            <w:vAlign w:val="center"/>
          </w:tcPr>
          <w:p w:rsidR="00EB0D8F" w:rsidRPr="00465F4C" w:rsidRDefault="00B43046" w:rsidP="00EB0D8F">
            <w:pPr>
              <w:rPr>
                <w:rFonts w:ascii="Calibri" w:hAnsi="Calibri" w:cs="Arial"/>
                <w:bCs/>
                <w:sz w:val="20"/>
                <w:szCs w:val="20"/>
              </w:rPr>
            </w:pPr>
            <w:r w:rsidRPr="0070720A">
              <w:rPr>
                <w:rFonts w:ascii="Calibri" w:hAnsi="Calibri" w:cs="Arial"/>
                <w:bCs/>
                <w:sz w:val="20"/>
                <w:szCs w:val="20"/>
              </w:rPr>
              <w:t xml:space="preserve">5 </w:t>
            </w:r>
          </w:p>
          <w:p w:rsidR="00B43046" w:rsidRPr="00465F4C" w:rsidRDefault="00B43046" w:rsidP="000B1EB5">
            <w:pPr>
              <w:rPr>
                <w:rFonts w:ascii="Calibri" w:hAnsi="Calibri" w:cs="Arial"/>
                <w:bCs/>
                <w:sz w:val="20"/>
                <w:szCs w:val="20"/>
              </w:rPr>
            </w:pPr>
          </w:p>
        </w:tc>
      </w:tr>
      <w:tr w:rsidR="00B43046" w:rsidRPr="00465F4C" w:rsidTr="00EB0D8F">
        <w:trPr>
          <w:trHeight w:val="1210"/>
        </w:trPr>
        <w:tc>
          <w:tcPr>
            <w:tcW w:w="1701" w:type="dxa"/>
            <w:vMerge/>
            <w:tcBorders>
              <w:left w:val="single" w:sz="4" w:space="0" w:color="auto"/>
              <w:bottom w:val="single" w:sz="4" w:space="0" w:color="auto"/>
              <w:right w:val="single" w:sz="4" w:space="0" w:color="auto"/>
            </w:tcBorders>
            <w:vAlign w:val="center"/>
          </w:tcPr>
          <w:p w:rsidR="00B43046" w:rsidRPr="00465F4C" w:rsidRDefault="00B43046"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E82B8A">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s hodnotou zakázky na projekční práce nejméně</w:t>
            </w:r>
            <w:r w:rsidR="00EB0D8F">
              <w:rPr>
                <w:rFonts w:ascii="Calibri" w:hAnsi="Calibri" w:cs="Arial"/>
                <w:bCs/>
                <w:sz w:val="20"/>
                <w:szCs w:val="20"/>
              </w:rPr>
              <w:t xml:space="preserve"> 29 309 000</w:t>
            </w:r>
            <w:r w:rsidR="00EB0D8F" w:rsidRPr="00465F4C">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EB0D8F" w:rsidRPr="00465F4C" w:rsidRDefault="00B43046" w:rsidP="00EB0D8F">
            <w:pPr>
              <w:rPr>
                <w:rFonts w:ascii="Calibri" w:hAnsi="Calibri" w:cs="Arial"/>
                <w:bCs/>
                <w:sz w:val="20"/>
                <w:szCs w:val="20"/>
              </w:rPr>
            </w:pPr>
            <w:r w:rsidRPr="00C05BD4">
              <w:rPr>
                <w:rFonts w:ascii="Calibri" w:hAnsi="Calibri" w:cs="Arial"/>
                <w:bCs/>
                <w:sz w:val="20"/>
                <w:szCs w:val="20"/>
              </w:rPr>
              <w:t xml:space="preserve">5 </w:t>
            </w:r>
          </w:p>
          <w:p w:rsidR="00B43046" w:rsidRPr="00465F4C" w:rsidRDefault="00B43046" w:rsidP="000B1EB5">
            <w:pPr>
              <w:rPr>
                <w:rFonts w:ascii="Calibri" w:hAnsi="Calibri" w:cs="Arial"/>
                <w:bCs/>
                <w:sz w:val="20"/>
                <w:szCs w:val="20"/>
              </w:rPr>
            </w:pPr>
          </w:p>
        </w:tc>
      </w:tr>
      <w:tr w:rsidR="00B43046" w:rsidRPr="00465F4C" w:rsidTr="00EB0D8F">
        <w:trPr>
          <w:trHeight w:val="1210"/>
        </w:trPr>
        <w:tc>
          <w:tcPr>
            <w:tcW w:w="1701" w:type="dxa"/>
            <w:vMerge w:val="restart"/>
            <w:tcBorders>
              <w:top w:val="single" w:sz="4" w:space="0" w:color="auto"/>
              <w:left w:val="single" w:sz="4" w:space="0" w:color="auto"/>
              <w:bottom w:val="single" w:sz="4" w:space="0" w:color="auto"/>
              <w:right w:val="single" w:sz="4" w:space="0" w:color="auto"/>
            </w:tcBorders>
          </w:tcPr>
          <w:p w:rsidR="00B43046" w:rsidRPr="00465F4C" w:rsidRDefault="00B43046" w:rsidP="000B1EB5">
            <w:pPr>
              <w:rPr>
                <w:rFonts w:ascii="Calibri" w:hAnsi="Calibri" w:cs="Arial"/>
                <w:bCs/>
                <w:sz w:val="20"/>
                <w:szCs w:val="20"/>
              </w:rPr>
            </w:pPr>
            <w:r w:rsidRPr="00EB0D8F">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C4550B">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Pr>
                <w:rFonts w:ascii="Calibri" w:hAnsi="Calibri" w:cs="Arial"/>
                <w:bCs/>
                <w:sz w:val="20"/>
                <w:szCs w:val="20"/>
              </w:rPr>
              <w:t xml:space="preserve">vydání </w:t>
            </w:r>
            <w:r w:rsidRPr="00465F4C">
              <w:rPr>
                <w:rFonts w:ascii="Calibri" w:hAnsi="Calibri" w:cs="Arial"/>
                <w:bCs/>
                <w:sz w:val="20"/>
                <w:szCs w:val="20"/>
              </w:rPr>
              <w:t>stavební</w:t>
            </w:r>
            <w:r>
              <w:rPr>
                <w:rFonts w:ascii="Calibri" w:hAnsi="Calibri" w:cs="Arial"/>
                <w:bCs/>
                <w:sz w:val="20"/>
                <w:szCs w:val="20"/>
              </w:rPr>
              <w:t>ho</w:t>
            </w:r>
            <w:r w:rsidRPr="00465F4C">
              <w:rPr>
                <w:rFonts w:ascii="Calibri" w:hAnsi="Calibri" w:cs="Arial"/>
                <w:bCs/>
                <w:sz w:val="20"/>
                <w:szCs w:val="20"/>
              </w:rPr>
              <w:t xml:space="preserve"> povolení </w:t>
            </w:r>
            <w:r w:rsidRPr="00BB2EEF">
              <w:rPr>
                <w:rFonts w:ascii="Calibri" w:hAnsi="Calibri" w:cs="Calibri"/>
                <w:sz w:val="20"/>
                <w:szCs w:val="20"/>
              </w:rPr>
              <w:t>nebo společného povolení</w:t>
            </w:r>
            <w:r w:rsidRPr="00465F4C">
              <w:rPr>
                <w:rFonts w:ascii="Calibri" w:hAnsi="Calibri" w:cs="Arial"/>
                <w:bCs/>
                <w:sz w:val="20"/>
                <w:szCs w:val="20"/>
              </w:rPr>
              <w:t xml:space="preserve"> včetně majetkoprávní přípravy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43046" w:rsidRPr="00465F4C" w:rsidRDefault="00B43046" w:rsidP="00EB0D8F">
            <w:pPr>
              <w:rPr>
                <w:rFonts w:ascii="Calibri" w:hAnsi="Calibri" w:cs="Arial"/>
                <w:bCs/>
                <w:sz w:val="20"/>
                <w:szCs w:val="20"/>
              </w:rPr>
            </w:pPr>
            <w:r w:rsidRPr="0070720A">
              <w:rPr>
                <w:rFonts w:ascii="Calibri" w:hAnsi="Calibri" w:cs="Arial"/>
                <w:bCs/>
                <w:sz w:val="20"/>
                <w:szCs w:val="20"/>
              </w:rPr>
              <w:t>1 bod za každý</w:t>
            </w:r>
            <w:r>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EB0D8F" w:rsidRPr="00465F4C" w:rsidRDefault="00B43046" w:rsidP="00EB0D8F">
            <w:pPr>
              <w:rPr>
                <w:rFonts w:ascii="Calibri" w:hAnsi="Calibri" w:cs="Arial"/>
                <w:bCs/>
                <w:sz w:val="20"/>
                <w:szCs w:val="20"/>
              </w:rPr>
            </w:pPr>
            <w:r w:rsidRPr="0070720A">
              <w:rPr>
                <w:rFonts w:ascii="Calibri" w:hAnsi="Calibri" w:cs="Arial"/>
                <w:bCs/>
                <w:sz w:val="20"/>
                <w:szCs w:val="20"/>
              </w:rPr>
              <w:t xml:space="preserve">5 </w:t>
            </w:r>
          </w:p>
          <w:p w:rsidR="00B43046" w:rsidRPr="00465F4C" w:rsidRDefault="00B43046" w:rsidP="000B1EB5">
            <w:pPr>
              <w:rPr>
                <w:rFonts w:ascii="Calibri" w:hAnsi="Calibri" w:cs="Arial"/>
                <w:bCs/>
                <w:sz w:val="20"/>
                <w:szCs w:val="20"/>
              </w:rPr>
            </w:pPr>
          </w:p>
        </w:tc>
      </w:tr>
      <w:tr w:rsidR="00B43046" w:rsidRPr="00465F4C" w:rsidTr="00EB0D8F">
        <w:trPr>
          <w:trHeight w:val="1210"/>
        </w:trPr>
        <w:tc>
          <w:tcPr>
            <w:tcW w:w="1701" w:type="dxa"/>
            <w:vMerge/>
            <w:tcBorders>
              <w:left w:val="single" w:sz="4" w:space="0" w:color="auto"/>
              <w:bottom w:val="single" w:sz="4" w:space="0" w:color="auto"/>
              <w:right w:val="single" w:sz="4" w:space="0" w:color="auto"/>
            </w:tcBorders>
            <w:vAlign w:val="center"/>
          </w:tcPr>
          <w:p w:rsidR="00B43046" w:rsidRPr="00465F4C" w:rsidRDefault="00B43046"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43046" w:rsidRPr="00465F4C" w:rsidRDefault="00B43046" w:rsidP="00EB0D8F">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EB0D8F">
              <w:rPr>
                <w:rFonts w:ascii="Calibri" w:hAnsi="Calibri" w:cs="Arial"/>
                <w:bCs/>
                <w:sz w:val="20"/>
                <w:szCs w:val="20"/>
              </w:rPr>
              <w:t>29 309 000</w:t>
            </w:r>
            <w:r w:rsidR="00EB0D8F" w:rsidRPr="00465F4C">
              <w:rPr>
                <w:rFonts w:ascii="Calibri" w:hAnsi="Calibri" w:cs="Arial"/>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43046" w:rsidRPr="00465F4C" w:rsidRDefault="00B4304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EB0D8F" w:rsidRPr="00465F4C" w:rsidRDefault="00B43046" w:rsidP="00EB0D8F">
            <w:pPr>
              <w:rPr>
                <w:rFonts w:ascii="Calibri" w:hAnsi="Calibri" w:cs="Arial"/>
                <w:bCs/>
                <w:sz w:val="20"/>
                <w:szCs w:val="20"/>
              </w:rPr>
            </w:pPr>
            <w:r w:rsidRPr="00C05BD4">
              <w:rPr>
                <w:rFonts w:ascii="Calibri" w:hAnsi="Calibri" w:cs="Arial"/>
                <w:bCs/>
                <w:sz w:val="20"/>
                <w:szCs w:val="20"/>
              </w:rPr>
              <w:t xml:space="preserve">5 </w:t>
            </w:r>
          </w:p>
          <w:p w:rsidR="00B43046" w:rsidRPr="00465F4C" w:rsidRDefault="00B43046" w:rsidP="000B1EB5">
            <w:pPr>
              <w:rPr>
                <w:rFonts w:ascii="Calibri" w:hAnsi="Calibri" w:cs="Arial"/>
                <w:bCs/>
                <w:sz w:val="20"/>
                <w:szCs w:val="20"/>
              </w:rPr>
            </w:pP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w:t>
      </w:r>
      <w:r>
        <w:rPr>
          <w:rFonts w:ascii="Calibri" w:hAnsi="Calibri" w:cs="Calibri"/>
          <w:sz w:val="20"/>
          <w:szCs w:val="20"/>
        </w:rPr>
        <w:lastRenderedPageBreak/>
        <w:t>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lastRenderedPageBreak/>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D35BE6" w:rsidRDefault="00D35BE6" w:rsidP="00A21192">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31179877"/>
      <w:r w:rsidRPr="00CF6468">
        <w:rPr>
          <w:rFonts w:ascii="Calibri" w:hAnsi="Calibri" w:cs="Calibri"/>
          <w:kern w:val="28"/>
          <w:sz w:val="24"/>
          <w:szCs w:val="24"/>
          <w:lang w:val="cs-CZ"/>
        </w:rPr>
        <w:t>ZRUŠENÍ ZADÁVACÍHO ŘÍZENÍ</w:t>
      </w:r>
      <w:bookmarkEnd w:id="39"/>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31179878"/>
      <w:r w:rsidRPr="00CF6468">
        <w:rPr>
          <w:rFonts w:ascii="Calibri" w:hAnsi="Calibri" w:cs="Calibri"/>
          <w:kern w:val="28"/>
          <w:sz w:val="24"/>
          <w:szCs w:val="24"/>
          <w:lang w:val="cs-CZ"/>
        </w:rPr>
        <w:t>UZAVŘENÍ SMLOUVY</w:t>
      </w:r>
      <w:bookmarkEnd w:id="40"/>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lastRenderedPageBreak/>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FD2D04" w:rsidRPr="00FD2D04">
        <w:rPr>
          <w:rFonts w:ascii="Calibri" w:hAnsi="Calibri" w:cs="Calibri"/>
          <w:sz w:val="20"/>
          <w:szCs w:val="20"/>
        </w:rPr>
        <w:t xml:space="preserve">prostřednictvím elektronického nástroje E-ZAK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v elektronické podobě</w:t>
      </w:r>
      <w:r w:rsidR="00353204">
        <w:rPr>
          <w:rFonts w:ascii="Calibri" w:hAnsi="Calibri" w:cs="Calibri"/>
          <w:sz w:val="20"/>
          <w:szCs w:val="20"/>
        </w:rPr>
        <w:t xml:space="preserve"> 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v elektronické podobě</w:t>
      </w:r>
      <w:r w:rsidR="00353204">
        <w:rPr>
          <w:rFonts w:ascii="Calibri" w:hAnsi="Calibri" w:cs="Calibri"/>
          <w:sz w:val="20"/>
          <w:szCs w:val="20"/>
        </w:rPr>
        <w:t xml:space="preserve"> </w:t>
      </w:r>
      <w:r w:rsidR="00E82B8A">
        <w:rPr>
          <w:rFonts w:ascii="Calibri" w:hAnsi="Calibri" w:cs="Calibri"/>
          <w:sz w:val="20"/>
          <w:szCs w:val="20"/>
        </w:rPr>
        <w:t>ve formátu umožňujícím editaci</w:t>
      </w:r>
      <w:r>
        <w:rPr>
          <w:rFonts w:ascii="Calibri" w:hAnsi="Calibri" w:cs="Calibri"/>
          <w:sz w:val="20"/>
          <w:szCs w:val="20"/>
        </w:rPr>
        <w:t>;</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EC56F3" w:rsidRPr="00221126" w:rsidRDefault="00EC56F3" w:rsidP="00EC56F3">
      <w:pPr>
        <w:numPr>
          <w:ilvl w:val="0"/>
          <w:numId w:val="12"/>
        </w:numPr>
        <w:spacing w:before="120"/>
        <w:jc w:val="both"/>
        <w:rPr>
          <w:rFonts w:ascii="Calibri" w:hAnsi="Calibri" w:cs="Calibri"/>
          <w:sz w:val="20"/>
          <w:szCs w:val="20"/>
        </w:rPr>
      </w:pPr>
      <w:r w:rsidRPr="00221126">
        <w:rPr>
          <w:rFonts w:ascii="Calibri" w:hAnsi="Calibri" w:cs="Calibri"/>
          <w:sz w:val="20"/>
          <w:szCs w:val="20"/>
        </w:rPr>
        <w:t xml:space="preserve">originálu nebo ověřené kopie dokladu o elektrotechnické kvalifikaci při činnostech na určených technických zařízeních dle vyhlášky č. 50/1978 Sb., §10 požadovaná kvalifikace - Pracovníci pro samostatné projektování a pracovníci pro řízení projektování </w:t>
      </w:r>
    </w:p>
    <w:p w:rsidR="00EC56F3" w:rsidRPr="00221126" w:rsidRDefault="00EC56F3" w:rsidP="00EC56F3">
      <w:pPr>
        <w:numPr>
          <w:ilvl w:val="0"/>
          <w:numId w:val="12"/>
        </w:numPr>
        <w:spacing w:before="120"/>
        <w:jc w:val="both"/>
        <w:rPr>
          <w:rFonts w:ascii="Calibri" w:hAnsi="Calibri" w:cs="Calibri"/>
          <w:sz w:val="20"/>
          <w:szCs w:val="20"/>
        </w:rPr>
      </w:pPr>
      <w:r w:rsidRPr="00221126">
        <w:rPr>
          <w:rFonts w:ascii="Calibri" w:hAnsi="Calibri" w:cs="Calibri"/>
          <w:sz w:val="20"/>
          <w:szCs w:val="20"/>
        </w:rPr>
        <w:lastRenderedPageBreak/>
        <w:t>originálu nebo ověřené kopie dokladu o elektrotechnické kvalifikaci při činnostech na určených technických zařízeních dle vyhlášky č.100/1995 Sb., kterou se stanoví podmínky pro provoz, konstrukci a výrobu určených technických zařízení a jejich konkretizace, ve znění pozdějších předpisů. Kvalifikace je určena Přílohou č.</w:t>
      </w:r>
      <w:r w:rsidR="00E82B8A">
        <w:rPr>
          <w:rFonts w:ascii="Calibri" w:hAnsi="Calibri" w:cs="Calibri"/>
          <w:sz w:val="20"/>
          <w:szCs w:val="20"/>
        </w:rPr>
        <w:t xml:space="preserve"> </w:t>
      </w:r>
      <w:r w:rsidRPr="00221126">
        <w:rPr>
          <w:rFonts w:ascii="Calibri" w:hAnsi="Calibri" w:cs="Calibri"/>
          <w:sz w:val="20"/>
          <w:szCs w:val="20"/>
        </w:rPr>
        <w:t xml:space="preserve">4 </w:t>
      </w:r>
      <w:proofErr w:type="gramStart"/>
      <w:r w:rsidRPr="00221126">
        <w:rPr>
          <w:rFonts w:ascii="Calibri" w:hAnsi="Calibri" w:cs="Calibri"/>
          <w:sz w:val="20"/>
          <w:szCs w:val="20"/>
        </w:rPr>
        <w:t>této</w:t>
      </w:r>
      <w:proofErr w:type="gramEnd"/>
      <w:r w:rsidRPr="00221126">
        <w:rPr>
          <w:rFonts w:ascii="Calibri" w:hAnsi="Calibri" w:cs="Calibri"/>
          <w:sz w:val="20"/>
          <w:szCs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31179879"/>
      <w:r>
        <w:rPr>
          <w:rFonts w:ascii="Calibri" w:hAnsi="Calibri" w:cs="Calibri"/>
          <w:kern w:val="28"/>
          <w:sz w:val="24"/>
          <w:szCs w:val="24"/>
          <w:lang w:val="cs-CZ"/>
        </w:rPr>
        <w:t>OCHRANA INFORMACÍ</w:t>
      </w:r>
      <w:bookmarkEnd w:id="41"/>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a které nesmí být zveřejněny. </w:t>
      </w:r>
      <w:r w:rsidR="009B34DD">
        <w:rPr>
          <w:rFonts w:ascii="Calibri" w:hAnsi="Calibri" w:cs="Calibri"/>
          <w:sz w:val="20"/>
          <w:szCs w:val="20"/>
        </w:rPr>
        <w:lastRenderedPageBreak/>
        <w:t>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31179880"/>
      <w:r w:rsidRPr="00CF6468">
        <w:rPr>
          <w:rFonts w:ascii="Calibri" w:hAnsi="Calibri" w:cs="Calibri"/>
          <w:kern w:val="28"/>
          <w:sz w:val="24"/>
          <w:szCs w:val="24"/>
          <w:lang w:val="cs-CZ"/>
        </w:rPr>
        <w:t>PŘÍLOHY TĚCHTO POKYNŮ</w:t>
      </w:r>
      <w:bookmarkEnd w:id="42"/>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p w:rsidR="00F249E1" w:rsidRPr="00A76B53" w:rsidRDefault="00F249E1" w:rsidP="00DD4C21">
            <w:pPr>
              <w:jc w:val="center"/>
              <w:rPr>
                <w:rFonts w:ascii="Calibri" w:hAnsi="Calibri" w:cs="Calibri"/>
                <w:b/>
                <w:bCs/>
                <w:sz w:val="20"/>
                <w:szCs w:val="20"/>
              </w:rPr>
            </w:pPr>
            <w:r w:rsidRPr="00A76B53">
              <w:rPr>
                <w:rFonts w:ascii="Calibri" w:hAnsi="Calibri" w:cs="Calibri"/>
                <w:b/>
                <w:bCs/>
                <w:sz w:val="20"/>
                <w:szCs w:val="20"/>
              </w:rPr>
              <w:t>Ing. Mojmír Nejezchleb</w:t>
            </w:r>
          </w:p>
        </w:tc>
      </w:tr>
      <w:tr w:rsidR="00F249E1" w:rsidRPr="007F3290" w:rsidTr="00707A34">
        <w:tc>
          <w:tcPr>
            <w:tcW w:w="9288" w:type="dxa"/>
            <w:gridSpan w:val="4"/>
          </w:tcPr>
          <w:p w:rsidR="00F249E1" w:rsidRPr="00A76B53" w:rsidRDefault="00F249E1" w:rsidP="009C455B">
            <w:pPr>
              <w:jc w:val="center"/>
              <w:rPr>
                <w:rFonts w:ascii="Calibri" w:hAnsi="Calibri" w:cs="Calibri"/>
                <w:b/>
                <w:bCs/>
                <w:sz w:val="20"/>
                <w:szCs w:val="20"/>
              </w:rPr>
            </w:pPr>
            <w:r w:rsidRPr="00A76B53">
              <w:rPr>
                <w:rFonts w:ascii="Calibri" w:hAnsi="Calibri" w:cs="Calibri"/>
                <w:b/>
                <w:bCs/>
                <w:sz w:val="20"/>
                <w:szCs w:val="20"/>
              </w:rPr>
              <w:t xml:space="preserve">náměstek </w:t>
            </w:r>
            <w:r w:rsidR="00F946F3" w:rsidRPr="00A76B53">
              <w:rPr>
                <w:rFonts w:ascii="Calibri" w:hAnsi="Calibri" w:cs="Calibri"/>
                <w:b/>
                <w:bCs/>
                <w:sz w:val="20"/>
                <w:szCs w:val="20"/>
              </w:rPr>
              <w:t>generálního ředitele</w:t>
            </w:r>
            <w:r w:rsidRPr="00A76B53">
              <w:rPr>
                <w:rFonts w:ascii="Calibri" w:hAnsi="Calibri" w:cs="Calibri"/>
                <w:b/>
                <w:bCs/>
                <w:sz w:val="20"/>
                <w:szCs w:val="20"/>
              </w:rPr>
              <w:t xml:space="preserve"> pro modernizaci dráhy</w:t>
            </w:r>
          </w:p>
          <w:p w:rsidR="00F946F3" w:rsidRPr="00A76B53" w:rsidRDefault="00F946F3" w:rsidP="00F946F3">
            <w:pPr>
              <w:jc w:val="center"/>
              <w:rPr>
                <w:rFonts w:ascii="Calibri" w:hAnsi="Calibri" w:cs="Calibri"/>
                <w:b/>
                <w:bCs/>
                <w:sz w:val="20"/>
                <w:szCs w:val="20"/>
              </w:rPr>
            </w:pPr>
            <w:r w:rsidRPr="00A76B53">
              <w:rPr>
                <w:rFonts w:ascii="Calibri" w:hAnsi="Calibri" w:cs="Calibri"/>
                <w:b/>
                <w:bCs/>
                <w:sz w:val="20"/>
                <w:szCs w:val="20"/>
              </w:rPr>
              <w:t>Správa železniční dopravní cesty,</w:t>
            </w:r>
          </w:p>
          <w:p w:rsidR="00F249E1" w:rsidRPr="00A76B53" w:rsidRDefault="00F946F3" w:rsidP="00F946F3">
            <w:pPr>
              <w:jc w:val="center"/>
              <w:rPr>
                <w:rFonts w:ascii="Calibri" w:hAnsi="Calibri" w:cs="Calibri"/>
                <w:b/>
                <w:bCs/>
                <w:sz w:val="20"/>
                <w:szCs w:val="20"/>
              </w:rPr>
            </w:pPr>
            <w:r w:rsidRPr="00A76B53">
              <w:rPr>
                <w:rFonts w:ascii="Calibri" w:hAnsi="Calibri" w:cs="Calibri"/>
                <w:b/>
                <w:bCs/>
                <w:sz w:val="20"/>
                <w:szCs w:val="20"/>
              </w:rPr>
              <w:t>státní organizace</w:t>
            </w:r>
          </w:p>
        </w:tc>
      </w:tr>
    </w:tbl>
    <w:p w:rsidR="001D751D" w:rsidRDefault="001D751D">
      <w:pP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Řádně jsme se seznámili se zněním zadávacích podmínek veřejné zakázky s</w:t>
      </w:r>
      <w:r w:rsidR="00041AB4">
        <w:rPr>
          <w:rFonts w:ascii="Calibri" w:hAnsi="Calibri" w:cs="Calibri"/>
          <w:sz w:val="20"/>
          <w:szCs w:val="20"/>
        </w:rPr>
        <w:t> </w:t>
      </w:r>
      <w:r>
        <w:rPr>
          <w:rFonts w:ascii="Calibri" w:hAnsi="Calibri" w:cs="Calibri"/>
          <w:sz w:val="20"/>
          <w:szCs w:val="20"/>
        </w:rPr>
        <w:t>názvem</w:t>
      </w:r>
      <w:r w:rsidR="00041AB4">
        <w:rPr>
          <w:rFonts w:ascii="Calibri" w:hAnsi="Calibri" w:cs="Calibri"/>
          <w:sz w:val="20"/>
          <w:szCs w:val="20"/>
        </w:rPr>
        <w:t xml:space="preserve"> „Zvýšení kapacity trati Týniště n. O. – Častolovice – Solnice, 3. Část“</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B9117D">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B9117D">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B9117D">
              <w:rPr>
                <w:rFonts w:ascii="Calibri" w:hAnsi="Calibri" w:cs="Calibri"/>
              </w:rPr>
              <w:t xml:space="preserve">významné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B9117D">
              <w:rPr>
                <w:rFonts w:ascii="Calibri" w:hAnsi="Calibri" w:cs="Calibri"/>
              </w:rPr>
              <w:t xml:space="preserve">významné </w:t>
            </w:r>
            <w:r w:rsidR="002F2121">
              <w:rPr>
                <w:rFonts w:ascii="Calibri" w:hAnsi="Calibri" w:cs="Calibri"/>
              </w:rPr>
              <w:t>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Pr>
                <w:rFonts w:ascii="Calibri" w:hAnsi="Calibri" w:cs="Calibri"/>
              </w:rPr>
              <w:t xml:space="preserve">Cena </w:t>
            </w:r>
            <w:r w:rsidR="00B9117D">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041AB4">
              <w:rPr>
                <w:rFonts w:ascii="Calibri" w:hAnsi="Calibri" w:cs="Calibri"/>
              </w:rPr>
              <w:t>poslední</w:t>
            </w:r>
            <w:r w:rsidR="007D0949" w:rsidRPr="00041AB4">
              <w:rPr>
                <w:rFonts w:ascii="Calibri" w:hAnsi="Calibri" w:cs="Calibri"/>
              </w:rPr>
              <w:t>ch</w:t>
            </w:r>
            <w:r w:rsidR="00DA102A" w:rsidRPr="00041AB4">
              <w:rPr>
                <w:rFonts w:ascii="Calibri" w:hAnsi="Calibri" w:cs="Calibri"/>
              </w:rPr>
              <w:t xml:space="preserve"> </w:t>
            </w:r>
            <w:r w:rsidR="00DE3411" w:rsidRPr="00041AB4">
              <w:rPr>
                <w:rFonts w:ascii="Calibri" w:hAnsi="Calibri" w:cs="Calibri"/>
              </w:rPr>
              <w:t>8</w:t>
            </w:r>
            <w:r w:rsidR="00B17535">
              <w:rPr>
                <w:rFonts w:ascii="Calibri" w:hAnsi="Calibri" w:cs="Calibri"/>
              </w:rPr>
              <w:t xml:space="preserve"> </w:t>
            </w:r>
            <w:r w:rsidR="007D0949">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bookmarkStart w:id="43" w:name="_GoBack"/>
      <w:r w:rsidR="00B9117D" w:rsidRPr="00B9117D">
        <w:rPr>
          <w:rFonts w:ascii="Calibri" w:hAnsi="Calibri" w:cs="Calibri"/>
          <w:sz w:val="20"/>
          <w:szCs w:val="20"/>
        </w:rPr>
        <w:t xml:space="preserve">významné </w:t>
      </w:r>
      <w:bookmarkEnd w:id="43"/>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 xml:space="preserve">zákona č. 134/2016 Sb., o zadávání veřejných </w:t>
      </w:r>
      <w:r w:rsidR="00CA70F3" w:rsidRPr="00CA70F3">
        <w:rPr>
          <w:rFonts w:ascii="Calibri" w:hAnsi="Calibri" w:cs="Calibri"/>
          <w:i/>
          <w:sz w:val="20"/>
          <w:szCs w:val="20"/>
        </w:rPr>
        <w:lastRenderedPageBreak/>
        <w:t>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Default="00281D78" w:rsidP="00281D78">
      <w:pPr>
        <w:ind w:left="709"/>
        <w:rPr>
          <w:rFonts w:ascii="Calibri" w:hAnsi="Calibri" w:cs="Calibri"/>
          <w:sz w:val="20"/>
          <w:szCs w:val="20"/>
        </w:rPr>
      </w:pPr>
      <w:r>
        <w:rPr>
          <w:rFonts w:ascii="Calibri" w:hAnsi="Calibri" w:cs="Calibri"/>
          <w:b/>
          <w:sz w:val="20"/>
          <w:szCs w:val="20"/>
        </w:rPr>
        <w:t xml:space="preserve">r. </w:t>
      </w:r>
      <w:r w:rsidR="00810030" w:rsidRPr="00810030">
        <w:rPr>
          <w:rFonts w:ascii="Calibri" w:hAnsi="Calibri" w:cs="Calibri"/>
          <w:b/>
          <w:sz w:val="20"/>
          <w:szCs w:val="20"/>
        </w:rPr>
        <w:t>P</w:t>
      </w:r>
      <w:r w:rsidR="00BC54BD" w:rsidRPr="00810030">
        <w:rPr>
          <w:rFonts w:ascii="Calibri" w:hAnsi="Calibri" w:cs="Calibri"/>
          <w:b/>
          <w:sz w:val="20"/>
          <w:szCs w:val="20"/>
        </w:rPr>
        <w:t>raxe</w:t>
      </w:r>
      <w:r w:rsidR="00810030" w:rsidRPr="00810030">
        <w:rPr>
          <w:rFonts w:ascii="Calibri" w:hAnsi="Calibri" w:cs="Calibri"/>
          <w:b/>
          <w:sz w:val="20"/>
          <w:szCs w:val="20"/>
        </w:rPr>
        <w:t>,</w:t>
      </w:r>
      <w:r w:rsidR="00BC54BD" w:rsidRPr="00810030">
        <w:rPr>
          <w:rFonts w:ascii="Calibri" w:hAnsi="Calibri" w:cs="Calibri"/>
          <w:sz w:val="20"/>
          <w:szCs w:val="20"/>
        </w:rPr>
        <w:t xml:space="preserve"> </w:t>
      </w:r>
      <w:r w:rsidR="00810030" w:rsidRPr="00810030">
        <w:rPr>
          <w:rFonts w:ascii="Calibri" w:hAnsi="Calibri" w:cs="Calibri"/>
          <w:sz w:val="20"/>
          <w:szCs w:val="20"/>
        </w:rPr>
        <w:t>jež j</w:t>
      </w:r>
      <w:r w:rsidR="00B71108">
        <w:rPr>
          <w:rFonts w:ascii="Calibri" w:hAnsi="Calibri" w:cs="Calibri"/>
          <w:sz w:val="20"/>
          <w:szCs w:val="20"/>
        </w:rPr>
        <w:t>e</w:t>
      </w:r>
      <w:r w:rsidR="00810030" w:rsidRPr="00810030">
        <w:rPr>
          <w:rFonts w:ascii="Calibri" w:hAnsi="Calibri" w:cs="Calibri"/>
          <w:sz w:val="20"/>
          <w:szCs w:val="20"/>
        </w:rPr>
        <w:t xml:space="preserve"> relevantní dle čl. 1</w:t>
      </w:r>
      <w:r w:rsidR="0044567A">
        <w:rPr>
          <w:rFonts w:ascii="Calibri" w:hAnsi="Calibri" w:cs="Calibri"/>
          <w:sz w:val="20"/>
          <w:szCs w:val="20"/>
        </w:rPr>
        <w:t>6</w:t>
      </w:r>
      <w:r w:rsidR="00810030" w:rsidRPr="00810030">
        <w:rPr>
          <w:rFonts w:ascii="Calibri" w:hAnsi="Calibri" w:cs="Calibri"/>
          <w:sz w:val="20"/>
          <w:szCs w:val="20"/>
        </w:rPr>
        <w:t xml:space="preserve">.3 těchto Pokynů </w:t>
      </w:r>
      <w:r w:rsidR="00810030"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sidR="00810030">
        <w:rPr>
          <w:rFonts w:ascii="Calibri" w:hAnsi="Calibri" w:cs="Calibri"/>
          <w:sz w:val="20"/>
          <w:szCs w:val="20"/>
        </w:rPr>
        <w:t>:</w:t>
      </w:r>
    </w:p>
    <w:p w:rsidR="00041AB4" w:rsidRDefault="00041AB4" w:rsidP="00281D78">
      <w:pPr>
        <w:ind w:left="1069"/>
        <w:rPr>
          <w:rFonts w:ascii="Calibri" w:hAnsi="Calibri" w:cs="Calibri"/>
          <w:sz w:val="20"/>
          <w:szCs w:val="20"/>
        </w:rPr>
      </w:pP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lastRenderedPageBreak/>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281D78" w:rsidP="00281D78">
      <w:pPr>
        <w:ind w:left="1069"/>
        <w:rPr>
          <w:rFonts w:ascii="Calibri" w:hAnsi="Calibri" w:cs="Calibri"/>
          <w:sz w:val="20"/>
          <w:szCs w:val="20"/>
        </w:rPr>
      </w:pPr>
      <w:r>
        <w:rPr>
          <w:rFonts w:ascii="Calibri" w:hAnsi="Calibri" w:cs="Calibri"/>
          <w:b/>
          <w:sz w:val="20"/>
          <w:szCs w:val="20"/>
        </w:rPr>
        <w:t xml:space="preserve">s. </w:t>
      </w:r>
      <w:r w:rsidR="00DA0C50" w:rsidRPr="00810030">
        <w:rPr>
          <w:rFonts w:ascii="Calibri" w:hAnsi="Calibri" w:cs="Calibri"/>
          <w:b/>
          <w:sz w:val="20"/>
          <w:szCs w:val="20"/>
        </w:rPr>
        <w:t>Zkušenosti</w:t>
      </w:r>
      <w:r w:rsidR="00DA0C50"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00DA0C50"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xml:space="preserve">, </w:t>
      </w:r>
      <w:r>
        <w:rPr>
          <w:rFonts w:ascii="Calibri" w:hAnsi="Calibri" w:cs="Calibri"/>
          <w:sz w:val="20"/>
          <w:szCs w:val="20"/>
        </w:rPr>
        <w:t xml:space="preserve">nebo dodavatel nenavrhuje další osobu navíc u těch členů, u kterých je to připuštěno, </w:t>
      </w:r>
      <w:r w:rsidRPr="00585D06">
        <w:rPr>
          <w:rFonts w:ascii="Calibri" w:hAnsi="Calibri" w:cs="Calibri"/>
          <w:sz w:val="20"/>
          <w:szCs w:val="20"/>
        </w:rPr>
        <w:t>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D53643" w:rsidRPr="006328B1" w:rsidRDefault="00D53643" w:rsidP="00D53643">
      <w:pPr>
        <w:jc w:val="both"/>
        <w:rPr>
          <w:rFonts w:ascii="Calibri" w:hAnsi="Calibri" w:cs="Calibri"/>
          <w:b/>
          <w:bCs/>
          <w:i/>
          <w:sz w:val="20"/>
          <w:szCs w:val="20"/>
        </w:rPr>
      </w:pPr>
      <w:r w:rsidRPr="006328B1">
        <w:rPr>
          <w:rFonts w:ascii="Calibri" w:hAnsi="Calibri" w:cs="Calibri"/>
          <w:b/>
          <w:bCs/>
          <w:i/>
          <w:sz w:val="20"/>
          <w:szCs w:val="20"/>
        </w:rPr>
        <w:t>U osob vedoucí týmu a specialistů na železniční svršek a spodek, zabezpečovací zařízení, sdělovací zařízení, trakční vedení a inženýrskou činnost nezapomeňte odečíst roky praxe, které jsou použity za účelem prokázání kvalifikace. U osob specialist</w:t>
      </w:r>
      <w:r w:rsidR="00FF73C6" w:rsidRPr="006328B1">
        <w:rPr>
          <w:rFonts w:ascii="Calibri" w:hAnsi="Calibri" w:cs="Calibri"/>
          <w:b/>
          <w:bCs/>
          <w:i/>
          <w:sz w:val="20"/>
          <w:szCs w:val="20"/>
        </w:rPr>
        <w:t>ů</w:t>
      </w:r>
      <w:r w:rsidRPr="006328B1">
        <w:rPr>
          <w:rFonts w:ascii="Calibri" w:hAnsi="Calibri" w:cs="Calibri"/>
          <w:b/>
          <w:bCs/>
          <w:i/>
          <w:sz w:val="20"/>
          <w:szCs w:val="20"/>
        </w:rPr>
        <w:t xml:space="preserve"> na mostní a inženýrské konstrukce</w:t>
      </w:r>
      <w:r w:rsidR="00041AB4" w:rsidRPr="006328B1">
        <w:rPr>
          <w:rFonts w:ascii="Calibri" w:hAnsi="Calibri" w:cs="Calibri"/>
          <w:b/>
          <w:bCs/>
          <w:i/>
          <w:sz w:val="20"/>
          <w:szCs w:val="20"/>
        </w:rPr>
        <w:t xml:space="preserve"> a</w:t>
      </w:r>
      <w:r w:rsidRPr="006328B1">
        <w:rPr>
          <w:rFonts w:ascii="Calibri" w:hAnsi="Calibri" w:cs="Calibri"/>
          <w:b/>
          <w:bCs/>
          <w:i/>
          <w:sz w:val="20"/>
          <w:szCs w:val="20"/>
        </w:rPr>
        <w:t xml:space="preserve"> geotechniku se roky praxe neodčítají, protože u těchto specialistů není pro účely prokázání kvalifikace požadována praxe v projektování výhradně staveb železničních drah, ale pouze praxe v projektování v oboru své specializace. </w:t>
      </w:r>
    </w:p>
    <w:p w:rsidR="00D53643" w:rsidRPr="00282072" w:rsidRDefault="00D53643" w:rsidP="00D53643">
      <w:pPr>
        <w:jc w:val="both"/>
        <w:rPr>
          <w:rFonts w:ascii="Calibri" w:hAnsi="Calibri" w:cs="Calibri"/>
          <w:b/>
          <w:bCs/>
          <w:i/>
          <w:sz w:val="20"/>
          <w:szCs w:val="20"/>
        </w:rPr>
      </w:pPr>
      <w:r w:rsidRPr="006328B1">
        <w:rPr>
          <w:rFonts w:ascii="Calibri" w:hAnsi="Calibri" w:cs="Calibri"/>
          <w:b/>
          <w:bCs/>
          <w:i/>
          <w:sz w:val="20"/>
          <w:szCs w:val="20"/>
        </w:rPr>
        <w:t>U všech osob uvádějte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p w:rsidR="00D53643" w:rsidRDefault="00D53643" w:rsidP="00D53643">
      <w:pPr>
        <w:ind w:left="2160"/>
        <w:jc w:val="both"/>
        <w:rPr>
          <w:rFonts w:ascii="Calibri" w:hAnsi="Calibri" w:cs="Calibr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3E6E2C">
            <w:pPr>
              <w:rPr>
                <w:rFonts w:ascii="Calibri" w:hAnsi="Calibri" w:cs="Arial"/>
                <w:b/>
                <w:bCs/>
                <w:sz w:val="20"/>
                <w:szCs w:val="20"/>
              </w:rPr>
            </w:pPr>
            <w:r>
              <w:rPr>
                <w:rFonts w:ascii="Calibri" w:hAnsi="Calibri" w:cs="Arial"/>
                <w:b/>
                <w:bCs/>
                <w:sz w:val="20"/>
                <w:szCs w:val="20"/>
              </w:rPr>
              <w:t>(počet let praxe/počet zkušeností/počet osob navíc)</w:t>
            </w:r>
          </w:p>
        </w:tc>
      </w:tr>
      <w:tr w:rsidR="00D53643"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jc w:val="both"/>
              <w:rPr>
                <w:rFonts w:ascii="Calibri" w:hAnsi="Calibri" w:cs="Arial"/>
                <w:bCs/>
                <w:sz w:val="20"/>
                <w:szCs w:val="20"/>
              </w:rPr>
            </w:pPr>
            <w:r w:rsidRPr="00465F4C">
              <w:rPr>
                <w:rFonts w:ascii="Calibri" w:hAnsi="Calibri" w:cs="Arial"/>
                <w:bCs/>
                <w:sz w:val="20"/>
                <w:szCs w:val="20"/>
              </w:rPr>
              <w:t>vedoucí týmu</w:t>
            </w:r>
          </w:p>
          <w:p w:rsidR="00D53643" w:rsidRDefault="00D53643" w:rsidP="00504707">
            <w:pPr>
              <w:jc w:val="both"/>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Pr="00465F4C" w:rsidRDefault="00D53643" w:rsidP="00FC0F4B">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hideMark/>
          </w:tcPr>
          <w:p w:rsidR="00D53643" w:rsidRPr="00465F4C" w:rsidRDefault="00D53643" w:rsidP="00FC0F4B">
            <w:pPr>
              <w:jc w:val="both"/>
              <w:rPr>
                <w:rFonts w:ascii="Calibri" w:hAnsi="Calibri" w:cs="Arial"/>
                <w:bCs/>
                <w:sz w:val="20"/>
                <w:szCs w:val="20"/>
              </w:rPr>
            </w:pPr>
            <w:r w:rsidRPr="00465F4C">
              <w:rPr>
                <w:rFonts w:ascii="Calibri" w:hAnsi="Calibri" w:cs="Arial"/>
                <w:bCs/>
                <w:sz w:val="20"/>
                <w:szCs w:val="20"/>
              </w:rPr>
              <w:t>zkušenost s</w:t>
            </w:r>
            <w:r>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Pr>
                <w:rFonts w:ascii="Calibri" w:hAnsi="Calibri" w:cs="Arial"/>
                <w:bCs/>
                <w:sz w:val="20"/>
                <w:szCs w:val="20"/>
              </w:rPr>
              <w:t xml:space="preserve">ve </w:t>
            </w:r>
            <w:r w:rsidRPr="00465F4C">
              <w:rPr>
                <w:rFonts w:ascii="Calibri" w:hAnsi="Calibri" w:cs="Arial"/>
                <w:bCs/>
                <w:sz w:val="20"/>
                <w:szCs w:val="20"/>
              </w:rPr>
              <w:t>funkc</w:t>
            </w:r>
            <w:r>
              <w:rPr>
                <w:rFonts w:ascii="Calibri" w:hAnsi="Calibri" w:cs="Arial"/>
                <w:bCs/>
                <w:sz w:val="20"/>
                <w:szCs w:val="20"/>
              </w:rPr>
              <w:t>i</w:t>
            </w:r>
            <w:r w:rsidRPr="00465F4C">
              <w:rPr>
                <w:rFonts w:ascii="Calibri" w:hAnsi="Calibri" w:cs="Arial"/>
                <w:bCs/>
                <w:sz w:val="20"/>
                <w:szCs w:val="20"/>
              </w:rPr>
              <w:t xml:space="preserve"> vedoucího týmu s hodnotou zakázky na projekční práce nejméně </w:t>
            </w:r>
            <w:r w:rsidR="00FC0F4B">
              <w:rPr>
                <w:rFonts w:ascii="Calibri" w:hAnsi="Calibri" w:cs="Arial"/>
                <w:bCs/>
                <w:sz w:val="20"/>
                <w:szCs w:val="20"/>
              </w:rPr>
              <w:t>29 309 000</w:t>
            </w:r>
            <w:r w:rsidRPr="00465F4C">
              <w:rPr>
                <w:rFonts w:ascii="Calibri" w:hAnsi="Calibri" w:cs="Arial"/>
                <w:b/>
                <w:bCs/>
                <w:sz w:val="20"/>
                <w:szCs w:val="20"/>
              </w:rPr>
              <w:t xml:space="preserve">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21126" w:rsidRDefault="00221126" w:rsidP="00504707">
            <w:pPr>
              <w:rPr>
                <w:rFonts w:ascii="Calibri" w:hAnsi="Calibri" w:cs="Arial"/>
                <w:bCs/>
                <w:sz w:val="20"/>
                <w:szCs w:val="20"/>
              </w:rPr>
            </w:pPr>
            <w:r w:rsidRPr="00FC0F4B">
              <w:rPr>
                <w:rFonts w:ascii="Calibri" w:hAnsi="Calibri" w:cs="Arial"/>
                <w:bCs/>
                <w:sz w:val="20"/>
                <w:szCs w:val="20"/>
              </w:rPr>
              <w:t>specialista na železniční svršek a spodek</w:t>
            </w:r>
          </w:p>
          <w:p w:rsidR="00221126" w:rsidRDefault="00221126" w:rsidP="00504707">
            <w:pPr>
              <w:rPr>
                <w:rFonts w:ascii="Calibri" w:hAnsi="Calibri" w:cs="Arial"/>
                <w:bCs/>
                <w:sz w:val="20"/>
                <w:szCs w:val="20"/>
              </w:rPr>
            </w:pPr>
          </w:p>
          <w:p w:rsidR="00221126" w:rsidRPr="00221126" w:rsidRDefault="00221126" w:rsidP="00221126">
            <w:pPr>
              <w:rPr>
                <w:rFonts w:ascii="Calibri" w:hAnsi="Calibri" w:cs="Calibri"/>
                <w:b/>
                <w:bCs/>
                <w:sz w:val="20"/>
                <w:szCs w:val="20"/>
                <w:highlight w:val="yellow"/>
              </w:rPr>
            </w:pPr>
            <w:proofErr w:type="gramStart"/>
            <w:r w:rsidRPr="00221126">
              <w:rPr>
                <w:rFonts w:ascii="Calibri" w:hAnsi="Calibri" w:cs="Calibri"/>
                <w:b/>
                <w:bCs/>
                <w:sz w:val="20"/>
                <w:szCs w:val="20"/>
                <w:highlight w:val="yellow"/>
              </w:rPr>
              <w:t>1.osoba</w:t>
            </w:r>
            <w:proofErr w:type="gramEnd"/>
            <w:r w:rsidRPr="00221126">
              <w:rPr>
                <w:rFonts w:ascii="Calibri" w:hAnsi="Calibri" w:cs="Calibri"/>
                <w:b/>
                <w:bCs/>
                <w:sz w:val="20"/>
                <w:szCs w:val="20"/>
                <w:highlight w:val="yellow"/>
              </w:rPr>
              <w:t xml:space="preserve"> ……………</w:t>
            </w:r>
          </w:p>
          <w:p w:rsidR="00221126" w:rsidRPr="00221126" w:rsidRDefault="00221126" w:rsidP="00221126">
            <w:pPr>
              <w:rPr>
                <w:rFonts w:ascii="Calibri" w:hAnsi="Calibri" w:cs="Calibri"/>
                <w:b/>
                <w:bCs/>
                <w:sz w:val="20"/>
                <w:szCs w:val="20"/>
                <w:highlight w:val="yellow"/>
              </w:rPr>
            </w:pPr>
            <w:r w:rsidRPr="00221126">
              <w:rPr>
                <w:rFonts w:ascii="Calibri" w:hAnsi="Calibri" w:cs="Calibri"/>
                <w:b/>
                <w:bCs/>
                <w:sz w:val="20"/>
                <w:szCs w:val="20"/>
                <w:highlight w:val="yellow"/>
              </w:rPr>
              <w:t>[JMÉNO DOPLNÍ DODAVATEL]</w:t>
            </w:r>
          </w:p>
          <w:p w:rsidR="00221126" w:rsidRPr="00221126" w:rsidRDefault="00221126" w:rsidP="00221126">
            <w:pPr>
              <w:rPr>
                <w:rFonts w:ascii="Calibri" w:hAnsi="Calibri" w:cs="Calibri"/>
                <w:b/>
                <w:bCs/>
                <w:sz w:val="20"/>
                <w:szCs w:val="20"/>
                <w:highlight w:val="yellow"/>
              </w:rPr>
            </w:pPr>
          </w:p>
          <w:p w:rsidR="00221126" w:rsidRPr="00221126" w:rsidRDefault="00221126" w:rsidP="00221126">
            <w:pPr>
              <w:rPr>
                <w:rFonts w:ascii="Calibri" w:hAnsi="Calibri" w:cs="Calibri"/>
                <w:b/>
                <w:bCs/>
                <w:sz w:val="20"/>
                <w:szCs w:val="20"/>
                <w:highlight w:val="yellow"/>
              </w:rPr>
            </w:pPr>
            <w:proofErr w:type="gramStart"/>
            <w:r w:rsidRPr="00221126">
              <w:rPr>
                <w:rFonts w:ascii="Calibri" w:hAnsi="Calibri" w:cs="Calibri"/>
                <w:b/>
                <w:bCs/>
                <w:sz w:val="20"/>
                <w:szCs w:val="20"/>
                <w:highlight w:val="yellow"/>
              </w:rPr>
              <w:t>2.osoba</w:t>
            </w:r>
            <w:proofErr w:type="gramEnd"/>
            <w:r w:rsidRPr="00221126">
              <w:rPr>
                <w:rFonts w:ascii="Calibri" w:hAnsi="Calibri" w:cs="Calibri"/>
                <w:b/>
                <w:bCs/>
                <w:sz w:val="20"/>
                <w:szCs w:val="20"/>
                <w:highlight w:val="yellow"/>
              </w:rPr>
              <w:t xml:space="preserve"> ……………</w:t>
            </w:r>
          </w:p>
          <w:p w:rsidR="00221126" w:rsidRPr="00465F4C" w:rsidRDefault="00221126" w:rsidP="00221126">
            <w:pPr>
              <w:rPr>
                <w:rFonts w:ascii="Calibri" w:hAnsi="Calibri" w:cs="Arial"/>
                <w:bCs/>
                <w:sz w:val="20"/>
                <w:szCs w:val="20"/>
              </w:rPr>
            </w:pPr>
            <w:r w:rsidRPr="00221126">
              <w:rPr>
                <w:rFonts w:ascii="Calibri" w:hAnsi="Calibri" w:cs="Calibri"/>
                <w:b/>
                <w:bCs/>
                <w:sz w:val="20"/>
                <w:szCs w:val="20"/>
                <w:highlight w:val="yellow"/>
              </w:rPr>
              <w:t>[JMÉNO DOPLNÍ DODAVATEL]</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21126" w:rsidRPr="00465F4C" w:rsidRDefault="00221126" w:rsidP="00D257AA">
            <w:pPr>
              <w:jc w:val="both"/>
              <w:rPr>
                <w:rFonts w:ascii="Calibri" w:hAnsi="Calibri" w:cs="Arial"/>
                <w:bCs/>
                <w:sz w:val="20"/>
                <w:szCs w:val="20"/>
              </w:rPr>
            </w:pPr>
            <w:r w:rsidRPr="00221126">
              <w:rPr>
                <w:rFonts w:ascii="Calibri" w:hAnsi="Calibri" w:cs="Arial"/>
                <w:bCs/>
                <w:sz w:val="20"/>
                <w:szCs w:val="20"/>
              </w:rPr>
              <w:t xml:space="preserve">u každé jednotlivé osoby dokládané pro tuto funkci za účelem hodnocení </w:t>
            </w:r>
            <w:r w:rsidRPr="008D7D4E">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21126" w:rsidRDefault="00221126" w:rsidP="00C87C8A">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221126" w:rsidRDefault="00221126" w:rsidP="00C87C8A">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Default="00221126" w:rsidP="00C87C8A">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221126" w:rsidRPr="00465F4C" w:rsidRDefault="00221126" w:rsidP="00C87C8A">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221126" w:rsidRPr="00221126" w:rsidRDefault="00221126" w:rsidP="00FC0F4B">
            <w:pPr>
              <w:jc w:val="both"/>
              <w:rPr>
                <w:rFonts w:ascii="Calibri" w:hAnsi="Calibri" w:cs="Arial"/>
                <w:bCs/>
                <w:sz w:val="20"/>
                <w:szCs w:val="20"/>
              </w:rPr>
            </w:pPr>
            <w:r w:rsidRPr="00221126">
              <w:rPr>
                <w:rFonts w:ascii="Calibri" w:hAnsi="Calibri" w:cs="Arial"/>
                <w:bCs/>
                <w:sz w:val="20"/>
                <w:szCs w:val="20"/>
              </w:rPr>
              <w:t xml:space="preserve">u každé jednotlivé osoby dokládané pro tuto funkci za účelem hodnocení zkušenost s výkonem funkce specialisty na železniční svršek a spodek u zakázky na projekční práce pro stavby železničních drah ve stupni DSP nebo </w:t>
            </w:r>
            <w:r w:rsidRPr="00221126">
              <w:rPr>
                <w:rFonts w:ascii="Calibri" w:hAnsi="Calibri" w:cs="Calibri"/>
                <w:sz w:val="20"/>
                <w:szCs w:val="20"/>
              </w:rPr>
              <w:t>DUSP</w:t>
            </w:r>
            <w:r w:rsidRPr="00221126">
              <w:rPr>
                <w:rFonts w:ascii="Calibri" w:hAnsi="Calibri" w:cs="Arial"/>
                <w:bCs/>
                <w:sz w:val="20"/>
                <w:szCs w:val="20"/>
              </w:rPr>
              <w:t xml:space="preserve"> s hodnotou zakázky na projekční práce nejméně 29 309 000 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21126" w:rsidRDefault="00221126" w:rsidP="00C87C8A">
            <w:pPr>
              <w:rPr>
                <w:rFonts w:ascii="Calibri" w:hAnsi="Calibri" w:cs="Calibri"/>
                <w:b/>
                <w:bCs/>
                <w:sz w:val="20"/>
                <w:szCs w:val="20"/>
                <w:highlight w:val="yellow"/>
              </w:rPr>
            </w:pPr>
            <w:proofErr w:type="gramStart"/>
            <w:r>
              <w:rPr>
                <w:rFonts w:ascii="Calibri" w:hAnsi="Calibri" w:cs="Calibri"/>
                <w:b/>
                <w:bCs/>
                <w:sz w:val="20"/>
                <w:szCs w:val="20"/>
                <w:highlight w:val="yellow"/>
              </w:rPr>
              <w:t>1.</w:t>
            </w:r>
            <w:r w:rsidRPr="00E4415D">
              <w:rPr>
                <w:rFonts w:ascii="Calibri" w:hAnsi="Calibri" w:cs="Calibri"/>
                <w:b/>
                <w:bCs/>
                <w:sz w:val="20"/>
                <w:szCs w:val="20"/>
                <w:highlight w:val="yellow"/>
              </w:rPr>
              <w:t>osoba</w:t>
            </w:r>
            <w:proofErr w:type="gramEnd"/>
            <w:r>
              <w:rPr>
                <w:rFonts w:ascii="Calibri" w:hAnsi="Calibri" w:cs="Calibri"/>
                <w:b/>
                <w:bCs/>
                <w:sz w:val="20"/>
                <w:szCs w:val="20"/>
                <w:highlight w:val="yellow"/>
              </w:rPr>
              <w:t xml:space="preserve"> …….</w:t>
            </w:r>
            <w:r w:rsidRPr="00300BBC">
              <w:rPr>
                <w:rFonts w:ascii="Calibri" w:hAnsi="Calibri" w:cs="Calibri"/>
                <w:b/>
                <w:bCs/>
                <w:sz w:val="20"/>
                <w:szCs w:val="20"/>
                <w:highlight w:val="yellow"/>
              </w:rPr>
              <w:t xml:space="preserve"> </w:t>
            </w:r>
          </w:p>
          <w:p w:rsidR="00221126" w:rsidRDefault="00221126" w:rsidP="00C87C8A">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Default="00221126" w:rsidP="00C87C8A">
            <w:pPr>
              <w:rPr>
                <w:rFonts w:ascii="Calibri" w:hAnsi="Calibri" w:cs="Calibri"/>
                <w:b/>
                <w:bCs/>
                <w:sz w:val="20"/>
                <w:szCs w:val="20"/>
                <w:highlight w:val="yellow"/>
              </w:rPr>
            </w:pPr>
            <w:proofErr w:type="gramStart"/>
            <w:r>
              <w:rPr>
                <w:rFonts w:ascii="Calibri" w:hAnsi="Calibri" w:cs="Calibri"/>
                <w:b/>
                <w:bCs/>
                <w:sz w:val="20"/>
                <w:szCs w:val="20"/>
                <w:highlight w:val="yellow"/>
              </w:rPr>
              <w:t>2.</w:t>
            </w:r>
            <w:r w:rsidRPr="00E4415D">
              <w:rPr>
                <w:rFonts w:ascii="Calibri" w:hAnsi="Calibri" w:cs="Calibri"/>
                <w:b/>
                <w:bCs/>
                <w:sz w:val="20"/>
                <w:szCs w:val="20"/>
                <w:highlight w:val="yellow"/>
              </w:rPr>
              <w:t>osoba</w:t>
            </w:r>
            <w:proofErr w:type="gramEnd"/>
            <w:r w:rsidRPr="00300BBC">
              <w:rPr>
                <w:rFonts w:ascii="Calibri" w:hAnsi="Calibri" w:cs="Calibri"/>
                <w:b/>
                <w:bCs/>
                <w:sz w:val="20"/>
                <w:szCs w:val="20"/>
                <w:highlight w:val="yellow"/>
              </w:rPr>
              <w:t xml:space="preserve"> </w:t>
            </w:r>
            <w:r>
              <w:rPr>
                <w:rFonts w:ascii="Calibri" w:hAnsi="Calibri" w:cs="Calibri"/>
                <w:b/>
                <w:bCs/>
                <w:sz w:val="20"/>
                <w:szCs w:val="20"/>
                <w:highlight w:val="yellow"/>
              </w:rPr>
              <w:t>…….</w:t>
            </w:r>
          </w:p>
          <w:p w:rsidR="00221126" w:rsidRPr="00465F4C" w:rsidRDefault="00221126" w:rsidP="00C87C8A">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265"/>
        </w:trPr>
        <w:tc>
          <w:tcPr>
            <w:tcW w:w="1701" w:type="dxa"/>
            <w:tcBorders>
              <w:top w:val="single" w:sz="4" w:space="0" w:color="auto"/>
              <w:left w:val="single" w:sz="4" w:space="0" w:color="auto"/>
              <w:bottom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221126" w:rsidRDefault="00221126" w:rsidP="00C87C8A">
            <w:pPr>
              <w:jc w:val="both"/>
              <w:rPr>
                <w:rFonts w:ascii="Calibri" w:hAnsi="Calibri" w:cs="Arial"/>
                <w:bCs/>
                <w:sz w:val="20"/>
                <w:szCs w:val="20"/>
              </w:rPr>
            </w:pPr>
            <w:r w:rsidRPr="00221126">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21126" w:rsidRPr="00B53D0A" w:rsidRDefault="00221126" w:rsidP="00C87C8A">
            <w:pPr>
              <w:rPr>
                <w:rFonts w:ascii="Calibri" w:hAnsi="Calibri" w:cs="Arial"/>
                <w:bCs/>
                <w:sz w:val="20"/>
                <w:szCs w:val="20"/>
                <w:highlight w:val="green"/>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63"/>
        </w:trPr>
        <w:tc>
          <w:tcPr>
            <w:tcW w:w="1701" w:type="dxa"/>
            <w:vMerge w:val="restart"/>
            <w:tcBorders>
              <w:top w:val="single" w:sz="4" w:space="0" w:color="auto"/>
              <w:left w:val="single" w:sz="4" w:space="0" w:color="auto"/>
              <w:right w:val="single" w:sz="4" w:space="0" w:color="auto"/>
            </w:tcBorders>
            <w:shd w:val="clear" w:color="auto" w:fill="auto"/>
            <w:hideMark/>
          </w:tcPr>
          <w:p w:rsidR="00221126" w:rsidRDefault="00221126" w:rsidP="00504707">
            <w:pPr>
              <w:rPr>
                <w:rFonts w:ascii="Calibri" w:hAnsi="Calibri" w:cs="Arial"/>
                <w:bCs/>
                <w:sz w:val="20"/>
                <w:szCs w:val="20"/>
              </w:rPr>
            </w:pPr>
            <w:r w:rsidRPr="00FC0F4B">
              <w:rPr>
                <w:rFonts w:ascii="Calibri" w:hAnsi="Calibri" w:cs="Arial"/>
                <w:bCs/>
                <w:sz w:val="20"/>
                <w:szCs w:val="20"/>
              </w:rPr>
              <w:lastRenderedPageBreak/>
              <w:t>specialista na mostní a inženýrské konstrukce</w:t>
            </w:r>
          </w:p>
          <w:p w:rsidR="00221126" w:rsidRDefault="00221126" w:rsidP="00504707">
            <w:pPr>
              <w:rPr>
                <w:rFonts w:ascii="Calibri" w:hAnsi="Calibri" w:cs="Arial"/>
                <w:bCs/>
                <w:sz w:val="20"/>
                <w:szCs w:val="20"/>
              </w:rPr>
            </w:pPr>
          </w:p>
          <w:p w:rsidR="00221126" w:rsidRDefault="00221126" w:rsidP="00504707">
            <w:pPr>
              <w:rPr>
                <w:rFonts w:ascii="Calibri" w:hAnsi="Calibri" w:cs="Arial"/>
                <w:bCs/>
                <w:sz w:val="20"/>
                <w:szCs w:val="20"/>
              </w:rPr>
            </w:pPr>
          </w:p>
          <w:p w:rsidR="00221126" w:rsidRDefault="00221126" w:rsidP="00FC0F4B">
            <w:pPr>
              <w:rPr>
                <w:rFonts w:ascii="Calibri" w:hAnsi="Calibri" w:cs="Calibri"/>
                <w:b/>
                <w:bCs/>
                <w:sz w:val="20"/>
                <w:szCs w:val="20"/>
                <w:highlight w:val="yellow"/>
              </w:rPr>
            </w:pPr>
            <w:r>
              <w:rPr>
                <w:rFonts w:ascii="Calibri" w:hAnsi="Calibri" w:cs="Calibri"/>
                <w:b/>
                <w:bCs/>
                <w:sz w:val="20"/>
                <w:szCs w:val="20"/>
                <w:highlight w:val="yellow"/>
              </w:rPr>
              <w:t>…………………</w:t>
            </w:r>
          </w:p>
          <w:p w:rsidR="00221126" w:rsidRPr="00465F4C" w:rsidRDefault="00221126" w:rsidP="00FC0F4B">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right w:val="single" w:sz="4" w:space="0" w:color="auto"/>
            </w:tcBorders>
            <w:shd w:val="clear" w:color="auto" w:fill="auto"/>
            <w:hideMark/>
          </w:tcPr>
          <w:p w:rsidR="00221126" w:rsidRPr="00465F4C" w:rsidRDefault="00221126"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70"/>
        </w:trPr>
        <w:tc>
          <w:tcPr>
            <w:tcW w:w="1701" w:type="dxa"/>
            <w:vMerge/>
            <w:tcBorders>
              <w:left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221126" w:rsidRPr="00465F4C" w:rsidRDefault="00221126" w:rsidP="00FC0F4B">
            <w:pPr>
              <w:jc w:val="both"/>
              <w:rPr>
                <w:rFonts w:ascii="Calibri" w:hAnsi="Calibri" w:cs="Arial"/>
                <w:bCs/>
                <w:sz w:val="20"/>
                <w:szCs w:val="20"/>
              </w:rPr>
            </w:pPr>
            <w:r w:rsidRPr="00465F4C">
              <w:rPr>
                <w:rFonts w:ascii="Calibri" w:hAnsi="Calibri" w:cs="Arial"/>
                <w:bCs/>
                <w:sz w:val="20"/>
                <w:szCs w:val="20"/>
              </w:rPr>
              <w:t xml:space="preserve">zkušenost s výkonem funkce specialisty na mostní a inženýrské konstrukce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 xml:space="preserve">29 309 000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FC0F4B">
        <w:trPr>
          <w:trHeight w:val="565"/>
        </w:trPr>
        <w:tc>
          <w:tcPr>
            <w:tcW w:w="1701" w:type="dxa"/>
            <w:vMerge w:val="restart"/>
            <w:tcBorders>
              <w:top w:val="single" w:sz="4" w:space="0" w:color="auto"/>
              <w:left w:val="single" w:sz="4" w:space="0" w:color="auto"/>
              <w:right w:val="single" w:sz="4" w:space="0" w:color="auto"/>
            </w:tcBorders>
          </w:tcPr>
          <w:p w:rsidR="00221126" w:rsidRDefault="00221126" w:rsidP="00504707">
            <w:pPr>
              <w:rPr>
                <w:rFonts w:ascii="Calibri" w:hAnsi="Calibri" w:cs="Arial"/>
                <w:bCs/>
                <w:sz w:val="20"/>
                <w:szCs w:val="20"/>
              </w:rPr>
            </w:pPr>
            <w:r w:rsidRPr="00FC0F4B">
              <w:rPr>
                <w:rFonts w:ascii="Calibri" w:hAnsi="Calibri" w:cs="Arial"/>
                <w:bCs/>
                <w:sz w:val="20"/>
                <w:szCs w:val="20"/>
              </w:rPr>
              <w:t>specialista na zabezpečovací zařízení</w:t>
            </w:r>
            <w:r w:rsidRPr="00465F4C">
              <w:rPr>
                <w:rFonts w:ascii="Calibri" w:hAnsi="Calibri" w:cs="Arial"/>
                <w:bCs/>
                <w:sz w:val="20"/>
                <w:szCs w:val="20"/>
              </w:rPr>
              <w:t xml:space="preserve"> </w:t>
            </w:r>
          </w:p>
          <w:p w:rsidR="00221126" w:rsidRDefault="00221126" w:rsidP="00504707">
            <w:pPr>
              <w:rPr>
                <w:rFonts w:ascii="Calibri" w:hAnsi="Calibri" w:cs="Arial"/>
                <w:bCs/>
                <w:sz w:val="20"/>
                <w:szCs w:val="20"/>
              </w:rPr>
            </w:pPr>
          </w:p>
          <w:p w:rsidR="00221126" w:rsidRDefault="00221126" w:rsidP="00FC0F4B">
            <w:pPr>
              <w:rPr>
                <w:rFonts w:ascii="Calibri" w:hAnsi="Calibri" w:cs="Calibri"/>
                <w:b/>
                <w:bCs/>
                <w:sz w:val="20"/>
                <w:szCs w:val="20"/>
                <w:highlight w:val="yellow"/>
              </w:rPr>
            </w:pPr>
            <w:r>
              <w:rPr>
                <w:rFonts w:ascii="Calibri" w:hAnsi="Calibri" w:cs="Calibri"/>
                <w:b/>
                <w:bCs/>
                <w:sz w:val="20"/>
                <w:szCs w:val="20"/>
                <w:highlight w:val="yellow"/>
              </w:rPr>
              <w:t>……………</w:t>
            </w:r>
          </w:p>
          <w:p w:rsidR="00221126" w:rsidRDefault="00221126" w:rsidP="00FC0F4B">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Default="00221126" w:rsidP="00FC0F4B">
            <w:pPr>
              <w:rPr>
                <w:rFonts w:ascii="Calibri" w:hAnsi="Calibri" w:cs="Calibri"/>
                <w:b/>
                <w:bCs/>
                <w:sz w:val="20"/>
                <w:szCs w:val="20"/>
              </w:rPr>
            </w:pPr>
          </w:p>
          <w:p w:rsidR="00221126" w:rsidRDefault="00221126" w:rsidP="00FC0F4B">
            <w:pPr>
              <w:rPr>
                <w:rFonts w:ascii="Calibri" w:hAnsi="Calibri" w:cs="Calibri"/>
                <w:b/>
                <w:bCs/>
                <w:sz w:val="20"/>
                <w:szCs w:val="20"/>
              </w:rPr>
            </w:pPr>
          </w:p>
          <w:p w:rsidR="00221126" w:rsidRPr="00465F4C" w:rsidRDefault="00221126" w:rsidP="00FC0F4B">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FC0F4B" w:rsidRDefault="00221126" w:rsidP="00B9104A">
            <w:pPr>
              <w:jc w:val="both"/>
              <w:rPr>
                <w:rFonts w:ascii="Calibri" w:hAnsi="Calibri" w:cs="Arial"/>
                <w:bCs/>
                <w:sz w:val="20"/>
                <w:szCs w:val="20"/>
              </w:rPr>
            </w:pPr>
            <w:r w:rsidRPr="00FC0F4B">
              <w:rPr>
                <w:rFonts w:ascii="Calibri" w:hAnsi="Calibri" w:cs="Arial"/>
                <w:bCs/>
                <w:sz w:val="20"/>
                <w:szCs w:val="20"/>
              </w:rPr>
              <w:t xml:space="preserve">délka praxe ve svém oboru v projektování obdobných zakázek, tj. projekčních prací pro stavby železničních drah ve stupni DSP nebo </w:t>
            </w:r>
            <w:r w:rsidRPr="00FC0F4B">
              <w:rPr>
                <w:rFonts w:ascii="Calibri" w:hAnsi="Calibri" w:cs="Calibri"/>
                <w:sz w:val="20"/>
                <w:szCs w:val="20"/>
              </w:rPr>
              <w:t>DUSP</w:t>
            </w:r>
            <w:r w:rsidRPr="00FC0F4B">
              <w:rPr>
                <w:rFonts w:ascii="Calibri" w:hAnsi="Calibri" w:cs="Arial"/>
                <w:bCs/>
                <w:sz w:val="20"/>
                <w:szCs w:val="20"/>
              </w:rPr>
              <w:t>,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Default="00221126" w:rsidP="00B9104A">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Pr="00465F4C" w:rsidRDefault="00221126" w:rsidP="00B9104A">
            <w:pPr>
              <w:rPr>
                <w:rFonts w:ascii="Calibri" w:hAnsi="Calibri" w:cs="Arial"/>
                <w:bCs/>
                <w:sz w:val="20"/>
                <w:szCs w:val="20"/>
              </w:rPr>
            </w:pPr>
          </w:p>
        </w:tc>
      </w:tr>
      <w:tr w:rsidR="00221126" w:rsidRPr="00465F4C" w:rsidTr="00FC0F4B">
        <w:trPr>
          <w:trHeight w:val="1234"/>
        </w:trPr>
        <w:tc>
          <w:tcPr>
            <w:tcW w:w="1701" w:type="dxa"/>
            <w:vMerge/>
            <w:tcBorders>
              <w:left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FC0F4B" w:rsidRDefault="00221126" w:rsidP="00FC0F4B">
            <w:pPr>
              <w:jc w:val="both"/>
              <w:rPr>
                <w:rFonts w:ascii="Calibri" w:hAnsi="Calibri" w:cs="Arial"/>
                <w:bCs/>
                <w:sz w:val="20"/>
                <w:szCs w:val="20"/>
              </w:rPr>
            </w:pPr>
            <w:r w:rsidRPr="00FC0F4B">
              <w:rPr>
                <w:rFonts w:ascii="Calibri" w:hAnsi="Calibri" w:cs="Arial"/>
                <w:bCs/>
                <w:sz w:val="20"/>
                <w:szCs w:val="20"/>
              </w:rPr>
              <w:t xml:space="preserve">zkušenost s výkonem funkce specialisty na zabezpečovací zařízení u zakázky na projekční práce pro stavby železničních drah ve stupni DSP nebo </w:t>
            </w:r>
            <w:r w:rsidRPr="00FC0F4B">
              <w:rPr>
                <w:rFonts w:ascii="Calibri" w:hAnsi="Calibri" w:cs="Calibri"/>
                <w:sz w:val="20"/>
                <w:szCs w:val="20"/>
              </w:rPr>
              <w:t>DUSP</w:t>
            </w:r>
            <w:r w:rsidRPr="00FC0F4B">
              <w:rPr>
                <w:rFonts w:ascii="Calibri" w:hAnsi="Calibri" w:cs="Arial"/>
                <w:bCs/>
                <w:sz w:val="20"/>
                <w:szCs w:val="20"/>
              </w:rPr>
              <w:t xml:space="preserve"> s hodnotou zakázky na projekční práce nejméně 29 309 000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Default="00221126" w:rsidP="00B9104A">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Pr="00465F4C" w:rsidRDefault="00221126" w:rsidP="00B9104A">
            <w:pPr>
              <w:rPr>
                <w:rFonts w:ascii="Calibri" w:hAnsi="Calibri" w:cs="Arial"/>
                <w:bCs/>
                <w:sz w:val="20"/>
                <w:szCs w:val="20"/>
              </w:rPr>
            </w:pPr>
          </w:p>
        </w:tc>
      </w:tr>
      <w:tr w:rsidR="00221126" w:rsidRPr="00465F4C" w:rsidTr="00FC0F4B">
        <w:trPr>
          <w:trHeight w:val="916"/>
        </w:trPr>
        <w:tc>
          <w:tcPr>
            <w:tcW w:w="1701" w:type="dxa"/>
            <w:vMerge w:val="restart"/>
            <w:tcBorders>
              <w:top w:val="single" w:sz="4" w:space="0" w:color="auto"/>
              <w:left w:val="single" w:sz="4" w:space="0" w:color="auto"/>
              <w:right w:val="single" w:sz="4" w:space="0" w:color="auto"/>
            </w:tcBorders>
          </w:tcPr>
          <w:p w:rsidR="00221126" w:rsidRDefault="00221126" w:rsidP="00504707">
            <w:pPr>
              <w:rPr>
                <w:rFonts w:ascii="Calibri" w:hAnsi="Calibri" w:cs="Arial"/>
                <w:bCs/>
                <w:sz w:val="20"/>
                <w:szCs w:val="20"/>
              </w:rPr>
            </w:pPr>
            <w:r w:rsidRPr="00FC0F4B">
              <w:rPr>
                <w:rFonts w:ascii="Calibri" w:hAnsi="Calibri" w:cs="Arial"/>
                <w:bCs/>
                <w:sz w:val="20"/>
                <w:szCs w:val="20"/>
              </w:rPr>
              <w:t>specialista na sdělovací zařízení</w:t>
            </w:r>
          </w:p>
          <w:p w:rsidR="00221126" w:rsidRDefault="00221126" w:rsidP="00504707">
            <w:pPr>
              <w:rPr>
                <w:rFonts w:ascii="Calibri" w:hAnsi="Calibri" w:cs="Arial"/>
                <w:bCs/>
                <w:sz w:val="20"/>
                <w:szCs w:val="20"/>
              </w:rPr>
            </w:pPr>
          </w:p>
          <w:p w:rsidR="00221126" w:rsidRDefault="00221126" w:rsidP="00504707">
            <w:pPr>
              <w:rPr>
                <w:rFonts w:ascii="Calibri" w:hAnsi="Calibri" w:cs="Calibri"/>
                <w:b/>
                <w:bCs/>
                <w:sz w:val="20"/>
                <w:szCs w:val="20"/>
                <w:highlight w:val="yellow"/>
              </w:rPr>
            </w:pPr>
            <w:r>
              <w:rPr>
                <w:rFonts w:ascii="Calibri" w:hAnsi="Calibri" w:cs="Calibri"/>
                <w:b/>
                <w:bCs/>
                <w:sz w:val="20"/>
                <w:szCs w:val="20"/>
                <w:highlight w:val="yellow"/>
              </w:rPr>
              <w:t>…………………</w:t>
            </w:r>
          </w:p>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22"/>
        </w:trPr>
        <w:tc>
          <w:tcPr>
            <w:tcW w:w="1701" w:type="dxa"/>
            <w:vMerge/>
            <w:tcBorders>
              <w:left w:val="single" w:sz="4" w:space="0" w:color="auto"/>
              <w:bottom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FC0F4B">
            <w:pPr>
              <w:jc w:val="both"/>
              <w:rPr>
                <w:rFonts w:ascii="Calibri" w:hAnsi="Calibri" w:cs="Arial"/>
                <w:bCs/>
                <w:sz w:val="20"/>
                <w:szCs w:val="20"/>
              </w:rPr>
            </w:pPr>
            <w:r w:rsidRPr="00465F4C">
              <w:rPr>
                <w:rFonts w:ascii="Calibri" w:hAnsi="Calibri" w:cs="Arial"/>
                <w:bCs/>
                <w:sz w:val="20"/>
                <w:szCs w:val="20"/>
              </w:rPr>
              <w:t xml:space="preserve">zkušenost s výkonem funkce specialisty na sdělovací zařízení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29 309 000</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776"/>
        </w:trPr>
        <w:tc>
          <w:tcPr>
            <w:tcW w:w="1701" w:type="dxa"/>
            <w:vMerge w:val="restart"/>
            <w:tcBorders>
              <w:top w:val="single" w:sz="4" w:space="0" w:color="auto"/>
              <w:left w:val="single" w:sz="4" w:space="0" w:color="auto"/>
              <w:right w:val="single" w:sz="4" w:space="0" w:color="auto"/>
            </w:tcBorders>
          </w:tcPr>
          <w:p w:rsidR="00221126" w:rsidRDefault="00221126" w:rsidP="00504707">
            <w:pPr>
              <w:rPr>
                <w:rFonts w:ascii="Calibri" w:hAnsi="Calibri" w:cs="Arial"/>
                <w:bCs/>
                <w:sz w:val="20"/>
                <w:szCs w:val="20"/>
              </w:rPr>
            </w:pPr>
            <w:r w:rsidRPr="00FC0F4B">
              <w:rPr>
                <w:rFonts w:ascii="Calibri" w:hAnsi="Calibri" w:cs="Arial"/>
                <w:bCs/>
                <w:sz w:val="20"/>
                <w:szCs w:val="20"/>
              </w:rPr>
              <w:t>specialista na trakční vedení</w:t>
            </w:r>
          </w:p>
          <w:p w:rsidR="00221126" w:rsidRDefault="00221126" w:rsidP="00504707">
            <w:pPr>
              <w:rPr>
                <w:rFonts w:ascii="Calibri" w:hAnsi="Calibri" w:cs="Arial"/>
                <w:bCs/>
                <w:sz w:val="20"/>
                <w:szCs w:val="20"/>
              </w:rPr>
            </w:pPr>
          </w:p>
          <w:p w:rsidR="00221126" w:rsidRDefault="00221126" w:rsidP="00504707">
            <w:pPr>
              <w:rPr>
                <w:rFonts w:ascii="Calibri" w:hAnsi="Calibri" w:cs="Calibri"/>
                <w:b/>
                <w:bCs/>
                <w:sz w:val="20"/>
                <w:szCs w:val="20"/>
                <w:highlight w:val="yellow"/>
              </w:rPr>
            </w:pPr>
            <w:r>
              <w:rPr>
                <w:rFonts w:ascii="Calibri" w:hAnsi="Calibri" w:cs="Calibri"/>
                <w:b/>
                <w:bCs/>
                <w:sz w:val="20"/>
                <w:szCs w:val="20"/>
                <w:highlight w:val="yellow"/>
              </w:rPr>
              <w:t>…………………</w:t>
            </w:r>
          </w:p>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FC0F4B">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 xml:space="preserve">29 309 000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10"/>
        </w:trPr>
        <w:tc>
          <w:tcPr>
            <w:tcW w:w="1701" w:type="dxa"/>
            <w:vMerge w:val="restart"/>
            <w:tcBorders>
              <w:top w:val="single" w:sz="4" w:space="0" w:color="auto"/>
              <w:left w:val="single" w:sz="4" w:space="0" w:color="auto"/>
              <w:right w:val="single" w:sz="4" w:space="0" w:color="auto"/>
            </w:tcBorders>
          </w:tcPr>
          <w:p w:rsidR="00221126" w:rsidRDefault="00221126" w:rsidP="00504707">
            <w:pPr>
              <w:rPr>
                <w:rFonts w:ascii="Calibri" w:hAnsi="Calibri" w:cs="Arial"/>
                <w:bCs/>
                <w:sz w:val="20"/>
                <w:szCs w:val="20"/>
              </w:rPr>
            </w:pPr>
            <w:r w:rsidRPr="00FC0F4B">
              <w:rPr>
                <w:rFonts w:ascii="Calibri" w:hAnsi="Calibri" w:cs="Arial"/>
                <w:bCs/>
                <w:sz w:val="20"/>
                <w:szCs w:val="20"/>
              </w:rPr>
              <w:t>specialista na geotechniku</w:t>
            </w:r>
          </w:p>
          <w:p w:rsidR="00221126" w:rsidRDefault="00221126" w:rsidP="00504707">
            <w:pPr>
              <w:rPr>
                <w:rFonts w:ascii="Calibri" w:hAnsi="Calibri" w:cs="Arial"/>
                <w:bCs/>
                <w:sz w:val="20"/>
                <w:szCs w:val="20"/>
              </w:rPr>
            </w:pPr>
          </w:p>
          <w:p w:rsidR="00221126" w:rsidRDefault="00221126" w:rsidP="00FC0F4B">
            <w:pPr>
              <w:rPr>
                <w:rFonts w:ascii="Calibri" w:hAnsi="Calibri" w:cs="Calibri"/>
                <w:b/>
                <w:bCs/>
                <w:sz w:val="20"/>
                <w:szCs w:val="20"/>
                <w:highlight w:val="yellow"/>
              </w:rPr>
            </w:pPr>
            <w:r>
              <w:rPr>
                <w:rFonts w:ascii="Calibri" w:hAnsi="Calibri" w:cs="Calibri"/>
                <w:b/>
                <w:bCs/>
                <w:sz w:val="20"/>
                <w:szCs w:val="20"/>
                <w:highlight w:val="yellow"/>
              </w:rPr>
              <w:t>…………………</w:t>
            </w:r>
          </w:p>
          <w:p w:rsidR="00221126" w:rsidRPr="00465F4C" w:rsidRDefault="00221126" w:rsidP="00FC0F4B">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Pr="00465F4C" w:rsidRDefault="00221126" w:rsidP="00504707">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bottom w:val="single" w:sz="4" w:space="0" w:color="auto"/>
              <w:right w:val="single" w:sz="4" w:space="0" w:color="auto"/>
            </w:tcBorders>
            <w:shd w:val="clear" w:color="auto" w:fill="auto"/>
          </w:tcPr>
          <w:p w:rsidR="00221126" w:rsidRDefault="00221126" w:rsidP="00504707">
            <w:pPr>
              <w:rPr>
                <w:rFonts w:ascii="Calibri" w:hAnsi="Calibri" w:cs="Arial"/>
                <w:bCs/>
                <w:sz w:val="20"/>
                <w:szCs w:val="20"/>
              </w:rPr>
            </w:pPr>
          </w:p>
          <w:p w:rsidR="00221126" w:rsidRDefault="00221126" w:rsidP="00504707">
            <w:pPr>
              <w:rPr>
                <w:rFonts w:ascii="Calibri" w:hAnsi="Calibri" w:cs="Calibri"/>
                <w:b/>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Default="00221126" w:rsidP="00504707">
            <w:pPr>
              <w:rPr>
                <w:rFonts w:ascii="Calibri" w:hAnsi="Calibri" w:cs="Calibri"/>
                <w:b/>
                <w:bCs/>
                <w:sz w:val="20"/>
                <w:szCs w:val="20"/>
              </w:rPr>
            </w:pPr>
          </w:p>
          <w:p w:rsidR="00221126" w:rsidRDefault="00221126" w:rsidP="00504707">
            <w:pPr>
              <w:rPr>
                <w:rFonts w:ascii="Calibri" w:hAnsi="Calibri" w:cs="Calibri"/>
                <w:b/>
                <w:bCs/>
                <w:sz w:val="20"/>
                <w:szCs w:val="20"/>
              </w:rPr>
            </w:pPr>
          </w:p>
          <w:p w:rsidR="00221126" w:rsidRPr="00465F4C" w:rsidRDefault="00221126" w:rsidP="00504707">
            <w:pPr>
              <w:rPr>
                <w:rFonts w:ascii="Calibri" w:hAnsi="Calibri" w:cs="Arial"/>
                <w:bCs/>
                <w:sz w:val="20"/>
                <w:szCs w:val="20"/>
              </w:rPr>
            </w:pPr>
          </w:p>
        </w:tc>
      </w:tr>
      <w:tr w:rsidR="00221126" w:rsidRPr="00465F4C" w:rsidTr="00504707">
        <w:trPr>
          <w:trHeight w:val="1210"/>
        </w:trPr>
        <w:tc>
          <w:tcPr>
            <w:tcW w:w="1701" w:type="dxa"/>
            <w:vMerge/>
            <w:tcBorders>
              <w:left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FC0F4B">
            <w:pPr>
              <w:jc w:val="both"/>
              <w:rPr>
                <w:rFonts w:ascii="Calibri" w:hAnsi="Calibri" w:cs="Arial"/>
                <w:bCs/>
                <w:sz w:val="20"/>
                <w:szCs w:val="20"/>
              </w:rPr>
            </w:pPr>
            <w:r w:rsidRPr="00465F4C">
              <w:rPr>
                <w:rFonts w:ascii="Calibri" w:hAnsi="Calibri" w:cs="Arial"/>
                <w:bCs/>
                <w:sz w:val="20"/>
                <w:szCs w:val="20"/>
              </w:rPr>
              <w:t xml:space="preserve">zkušenost s výkonem funkce </w:t>
            </w:r>
            <w:r>
              <w:rPr>
                <w:rFonts w:ascii="Calibri" w:hAnsi="Calibri" w:cs="Arial"/>
                <w:bCs/>
                <w:sz w:val="20"/>
                <w:szCs w:val="20"/>
              </w:rPr>
              <w:t xml:space="preserve">specialisty na </w:t>
            </w:r>
            <w:r w:rsidRPr="00465F4C">
              <w:rPr>
                <w:rFonts w:ascii="Calibri" w:hAnsi="Calibri" w:cs="Arial"/>
                <w:bCs/>
                <w:sz w:val="20"/>
                <w:szCs w:val="20"/>
              </w:rPr>
              <w:t>geotechnik</w:t>
            </w:r>
            <w:r>
              <w:rPr>
                <w:rFonts w:ascii="Calibri" w:hAnsi="Calibri" w:cs="Arial"/>
                <w:bCs/>
                <w:sz w:val="20"/>
                <w:szCs w:val="20"/>
              </w:rPr>
              <w:t>u</w:t>
            </w:r>
            <w:r w:rsidRPr="00465F4C">
              <w:rPr>
                <w:rFonts w:ascii="Calibri" w:hAnsi="Calibri" w:cs="Arial"/>
                <w:bCs/>
                <w:sz w:val="20"/>
                <w:szCs w:val="20"/>
              </w:rPr>
              <w:t xml:space="preserve">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29 309 000</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10"/>
        </w:trPr>
        <w:tc>
          <w:tcPr>
            <w:tcW w:w="1701" w:type="dxa"/>
            <w:vMerge w:val="restart"/>
            <w:tcBorders>
              <w:top w:val="single" w:sz="4" w:space="0" w:color="auto"/>
              <w:left w:val="single" w:sz="4" w:space="0" w:color="auto"/>
              <w:right w:val="single" w:sz="4" w:space="0" w:color="auto"/>
            </w:tcBorders>
          </w:tcPr>
          <w:p w:rsidR="00221126" w:rsidRDefault="00221126" w:rsidP="00FC0F4B">
            <w:pPr>
              <w:pBdr>
                <w:bottom w:val="single" w:sz="4" w:space="1" w:color="auto"/>
              </w:pBdr>
              <w:rPr>
                <w:rFonts w:ascii="Calibri" w:hAnsi="Calibri" w:cs="Arial"/>
                <w:bCs/>
                <w:sz w:val="20"/>
                <w:szCs w:val="20"/>
              </w:rPr>
            </w:pPr>
            <w:r w:rsidRPr="00FC0F4B">
              <w:rPr>
                <w:rFonts w:ascii="Calibri" w:hAnsi="Calibri" w:cs="Arial"/>
                <w:bCs/>
                <w:sz w:val="20"/>
                <w:szCs w:val="20"/>
              </w:rPr>
              <w:t>specialista na inženýrskou činnost</w:t>
            </w:r>
          </w:p>
          <w:p w:rsidR="00221126" w:rsidRDefault="00221126" w:rsidP="00FC0F4B">
            <w:pPr>
              <w:pBdr>
                <w:bottom w:val="single" w:sz="4" w:space="1" w:color="auto"/>
              </w:pBdr>
              <w:rPr>
                <w:rFonts w:ascii="Calibri" w:hAnsi="Calibri" w:cs="Arial"/>
                <w:bCs/>
                <w:sz w:val="20"/>
                <w:szCs w:val="20"/>
              </w:rPr>
            </w:pPr>
          </w:p>
          <w:p w:rsidR="00221126" w:rsidRDefault="00221126" w:rsidP="00FC0F4B">
            <w:pPr>
              <w:pBdr>
                <w:bottom w:val="single" w:sz="4" w:space="1" w:color="auto"/>
              </w:pBdr>
              <w:rPr>
                <w:rFonts w:ascii="Calibri" w:hAnsi="Calibri" w:cs="Calibri"/>
                <w:b/>
                <w:bCs/>
                <w:sz w:val="20"/>
                <w:szCs w:val="20"/>
                <w:highlight w:val="yellow"/>
              </w:rPr>
            </w:pPr>
            <w:r>
              <w:rPr>
                <w:rFonts w:ascii="Calibri" w:hAnsi="Calibri" w:cs="Calibri"/>
                <w:b/>
                <w:bCs/>
                <w:sz w:val="20"/>
                <w:szCs w:val="20"/>
                <w:highlight w:val="yellow"/>
              </w:rPr>
              <w:t>…………………</w:t>
            </w:r>
          </w:p>
          <w:p w:rsidR="00221126" w:rsidRDefault="00221126" w:rsidP="00FC0F4B">
            <w:pPr>
              <w:pBdr>
                <w:bottom w:val="single" w:sz="4" w:space="1" w:color="auto"/>
              </w:pBdr>
              <w:rPr>
                <w:rFonts w:ascii="Calibri" w:hAnsi="Calibri" w:cs="Calibri"/>
                <w:b/>
                <w:bCs/>
                <w:sz w:val="20"/>
                <w:szCs w:val="20"/>
              </w:rPr>
            </w:pPr>
            <w:r w:rsidRPr="00300BBC">
              <w:rPr>
                <w:rFonts w:ascii="Calibri" w:hAnsi="Calibri" w:cs="Calibri"/>
                <w:b/>
                <w:bCs/>
                <w:sz w:val="20"/>
                <w:szCs w:val="20"/>
                <w:highlight w:val="yellow"/>
              </w:rPr>
              <w:lastRenderedPageBreak/>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Default="00221126" w:rsidP="00FC0F4B">
            <w:pPr>
              <w:pBdr>
                <w:bottom w:val="single" w:sz="4" w:space="1" w:color="auto"/>
              </w:pBdr>
              <w:rPr>
                <w:rFonts w:ascii="Calibri" w:hAnsi="Calibri" w:cs="Calibri"/>
                <w:b/>
                <w:bCs/>
                <w:sz w:val="20"/>
                <w:szCs w:val="20"/>
              </w:rPr>
            </w:pPr>
          </w:p>
          <w:p w:rsidR="00221126" w:rsidRPr="00465F4C" w:rsidRDefault="00221126" w:rsidP="00FC0F4B">
            <w:pPr>
              <w:pBdr>
                <w:bottom w:val="single" w:sz="4" w:space="1" w:color="auto"/>
              </w:pBd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504707">
            <w:pPr>
              <w:jc w:val="both"/>
              <w:rPr>
                <w:rFonts w:ascii="Calibri" w:hAnsi="Calibri" w:cs="Arial"/>
                <w:bCs/>
                <w:sz w:val="20"/>
                <w:szCs w:val="20"/>
              </w:rPr>
            </w:pPr>
            <w:r w:rsidRPr="00465F4C">
              <w:rPr>
                <w:rFonts w:ascii="Calibri" w:hAnsi="Calibri" w:cs="Arial"/>
                <w:bCs/>
                <w:sz w:val="20"/>
                <w:szCs w:val="20"/>
              </w:rPr>
              <w:lastRenderedPageBreak/>
              <w:t xml:space="preserve">délka praxe v provádění služeb spočívajících mimo jiné ve výkonu inženýrské činnosti pro </w:t>
            </w:r>
            <w:r>
              <w:rPr>
                <w:rFonts w:ascii="Calibri" w:hAnsi="Calibri" w:cs="Arial"/>
                <w:bCs/>
                <w:sz w:val="20"/>
                <w:szCs w:val="20"/>
              </w:rPr>
              <w:t xml:space="preserve">vydání </w:t>
            </w:r>
            <w:r w:rsidRPr="00465F4C">
              <w:rPr>
                <w:rFonts w:ascii="Calibri" w:hAnsi="Calibri" w:cs="Arial"/>
                <w:bCs/>
                <w:sz w:val="20"/>
                <w:szCs w:val="20"/>
              </w:rPr>
              <w:t>stavební</w:t>
            </w:r>
            <w:r>
              <w:rPr>
                <w:rFonts w:ascii="Calibri" w:hAnsi="Calibri" w:cs="Arial"/>
                <w:bCs/>
                <w:sz w:val="20"/>
                <w:szCs w:val="20"/>
              </w:rPr>
              <w:t>ho</w:t>
            </w:r>
            <w:r w:rsidRPr="00465F4C">
              <w:rPr>
                <w:rFonts w:ascii="Calibri" w:hAnsi="Calibri" w:cs="Arial"/>
                <w:bCs/>
                <w:sz w:val="20"/>
                <w:szCs w:val="20"/>
              </w:rPr>
              <w:t xml:space="preserve"> </w:t>
            </w:r>
            <w:r w:rsidRPr="00BB2EEF">
              <w:rPr>
                <w:rFonts w:ascii="Calibri" w:hAnsi="Calibri" w:cs="Arial"/>
                <w:bCs/>
                <w:sz w:val="20"/>
                <w:szCs w:val="20"/>
              </w:rPr>
              <w:t xml:space="preserve">povolení </w:t>
            </w:r>
            <w:r w:rsidRPr="00BB2EEF">
              <w:rPr>
                <w:rFonts w:ascii="Calibri" w:hAnsi="Calibri" w:cs="Calibri"/>
                <w:sz w:val="20"/>
                <w:szCs w:val="20"/>
              </w:rPr>
              <w:t>nebo společného povolení</w:t>
            </w:r>
            <w:r w:rsidRPr="00BB2EEF">
              <w:rPr>
                <w:rFonts w:ascii="Calibri" w:hAnsi="Calibri" w:cs="Arial"/>
                <w:bCs/>
                <w:sz w:val="20"/>
                <w:szCs w:val="20"/>
              </w:rPr>
              <w:t xml:space="preserve"> včetně majetkoprávní př</w:t>
            </w:r>
            <w:r w:rsidRPr="00465F4C">
              <w:rPr>
                <w:rFonts w:ascii="Calibri" w:hAnsi="Calibri" w:cs="Arial"/>
                <w:bCs/>
                <w:sz w:val="20"/>
                <w:szCs w:val="20"/>
              </w:rPr>
              <w:t>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221126" w:rsidRDefault="00221126" w:rsidP="00504707">
            <w:pPr>
              <w:rPr>
                <w:rFonts w:ascii="Calibri" w:hAnsi="Calibri" w:cs="Arial"/>
                <w:bCs/>
                <w:sz w:val="20"/>
                <w:szCs w:val="20"/>
              </w:rPr>
            </w:pPr>
          </w:p>
          <w:p w:rsidR="00221126" w:rsidRDefault="00221126" w:rsidP="00504707">
            <w:pPr>
              <w:rPr>
                <w:rFonts w:ascii="Calibri" w:hAnsi="Calibri" w:cs="Arial"/>
                <w:bCs/>
                <w:sz w:val="20"/>
                <w:szCs w:val="20"/>
              </w:rPr>
            </w:pPr>
          </w:p>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21126" w:rsidRPr="00465F4C" w:rsidTr="00504707">
        <w:trPr>
          <w:trHeight w:val="1210"/>
        </w:trPr>
        <w:tc>
          <w:tcPr>
            <w:tcW w:w="1701" w:type="dxa"/>
            <w:vMerge/>
            <w:tcBorders>
              <w:left w:val="single" w:sz="4" w:space="0" w:color="auto"/>
              <w:right w:val="single" w:sz="4" w:space="0" w:color="auto"/>
            </w:tcBorders>
            <w:vAlign w:val="center"/>
          </w:tcPr>
          <w:p w:rsidR="00221126" w:rsidRPr="00465F4C" w:rsidRDefault="00221126"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221126" w:rsidRPr="00465F4C" w:rsidRDefault="00221126" w:rsidP="00FC0F4B">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Pr>
                <w:rFonts w:ascii="Calibri" w:hAnsi="Calibri" w:cs="Arial"/>
                <w:bCs/>
                <w:sz w:val="20"/>
                <w:szCs w:val="20"/>
              </w:rPr>
              <w:t xml:space="preserve">29 309 000 </w:t>
            </w:r>
            <w:r w:rsidRPr="00465F4C">
              <w:rPr>
                <w:rFonts w:ascii="Calibri" w:hAnsi="Calibri" w:cs="Arial"/>
                <w:bCs/>
                <w:sz w:val="20"/>
                <w:szCs w:val="20"/>
              </w:rPr>
              <w:t xml:space="preserve">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221126" w:rsidRPr="00465F4C" w:rsidRDefault="00221126"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2BD" w:rsidRDefault="009342BD">
      <w:r>
        <w:separator/>
      </w:r>
    </w:p>
  </w:endnote>
  <w:endnote w:type="continuationSeparator" w:id="0">
    <w:p w:rsidR="009342BD" w:rsidRDefault="00934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EBC" w:rsidRPr="00E946DB" w:rsidRDefault="00663EBC"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663EBC" w:rsidRPr="00E946DB" w:rsidRDefault="00663EBC"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EB207C">
      <w:rPr>
        <w:rStyle w:val="slostrnky"/>
        <w:rFonts w:ascii="Calibri" w:hAnsi="Calibri" w:cs="Arial"/>
        <w:noProof/>
        <w:sz w:val="20"/>
        <w:szCs w:val="20"/>
      </w:rPr>
      <w:t>4</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2BD" w:rsidRDefault="009342BD">
      <w:r>
        <w:separator/>
      </w:r>
    </w:p>
  </w:footnote>
  <w:footnote w:type="continuationSeparator" w:id="0">
    <w:p w:rsidR="009342BD" w:rsidRDefault="009342BD">
      <w:r>
        <w:continuationSeparator/>
      </w:r>
    </w:p>
  </w:footnote>
  <w:footnote w:id="1">
    <w:p w:rsidR="00663EBC" w:rsidRPr="00345EE4" w:rsidRDefault="00663EB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663EBC" w:rsidRPr="00345EE4" w:rsidRDefault="00663EB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663EBC" w:rsidRPr="00345EE4" w:rsidRDefault="00663EB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663EBC" w:rsidRPr="00345EE4" w:rsidRDefault="00663EBC"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663EBC" w:rsidRDefault="00663EBC"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EBC" w:rsidRPr="00C7266E" w:rsidRDefault="00663EBC"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Arial"/>
        <w:bCs/>
        <w:sz w:val="18"/>
        <w:szCs w:val="18"/>
        <w:lang w:val="cs-CZ"/>
      </w:rPr>
      <w:t>„Zvýšení kapacity trati Týniště n. O. – Častolovice – Solnice, 3. část“</w:t>
    </w:r>
  </w:p>
  <w:p w:rsidR="00663EBC" w:rsidRPr="00E946DB" w:rsidRDefault="00663EBC"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200193C2" wp14:editId="778E4D51">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w:t>
    </w:r>
    <w:r w:rsidRPr="00E946DB">
      <w:rPr>
        <w:rFonts w:ascii="Calibri" w:hAnsi="Calibri" w:cs="Arial"/>
        <w:bCs/>
        <w:sz w:val="18"/>
        <w:szCs w:val="18"/>
      </w:rPr>
      <w:t>Díl 1 - Požadavky a podmínky pro zpracování nabídky</w:t>
    </w:r>
  </w:p>
  <w:p w:rsidR="00663EBC" w:rsidRPr="00E946DB" w:rsidRDefault="00663EBC"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663EBC" w:rsidRDefault="00663E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EBC" w:rsidRDefault="00663EBC" w:rsidP="00F2520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19">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7">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9">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1">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4">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5">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7"/>
  </w:num>
  <w:num w:numId="3">
    <w:abstractNumId w:val="30"/>
  </w:num>
  <w:num w:numId="4">
    <w:abstractNumId w:val="22"/>
  </w:num>
  <w:num w:numId="5">
    <w:abstractNumId w:val="24"/>
  </w:num>
  <w:num w:numId="6">
    <w:abstractNumId w:val="0"/>
  </w:num>
  <w:num w:numId="7">
    <w:abstractNumId w:val="32"/>
  </w:num>
  <w:num w:numId="8">
    <w:abstractNumId w:val="19"/>
  </w:num>
  <w:num w:numId="9">
    <w:abstractNumId w:val="31"/>
  </w:num>
  <w:num w:numId="10">
    <w:abstractNumId w:val="12"/>
  </w:num>
  <w:num w:numId="11">
    <w:abstractNumId w:val="11"/>
  </w:num>
  <w:num w:numId="12">
    <w:abstractNumId w:val="6"/>
  </w:num>
  <w:num w:numId="13">
    <w:abstractNumId w:val="9"/>
  </w:num>
  <w:num w:numId="14">
    <w:abstractNumId w:val="35"/>
  </w:num>
  <w:num w:numId="15">
    <w:abstractNumId w:val="17"/>
  </w:num>
  <w:num w:numId="16">
    <w:abstractNumId w:val="15"/>
  </w:num>
  <w:num w:numId="17">
    <w:abstractNumId w:val="18"/>
  </w:num>
  <w:num w:numId="18">
    <w:abstractNumId w:val="20"/>
  </w:num>
  <w:num w:numId="19">
    <w:abstractNumId w:val="21"/>
  </w:num>
  <w:num w:numId="20">
    <w:abstractNumId w:val="27"/>
  </w:num>
  <w:num w:numId="21">
    <w:abstractNumId w:val="8"/>
  </w:num>
  <w:num w:numId="22">
    <w:abstractNumId w:val="13"/>
  </w:num>
  <w:num w:numId="23">
    <w:abstractNumId w:val="14"/>
  </w:num>
  <w:num w:numId="24">
    <w:abstractNumId w:val="28"/>
  </w:num>
  <w:num w:numId="25">
    <w:abstractNumId w:val="26"/>
  </w:num>
  <w:num w:numId="26">
    <w:abstractNumId w:val="29"/>
  </w:num>
  <w:num w:numId="27">
    <w:abstractNumId w:val="34"/>
  </w:num>
  <w:num w:numId="28">
    <w:abstractNumId w:val="16"/>
  </w:num>
  <w:num w:numId="29">
    <w:abstractNumId w:val="25"/>
  </w:num>
  <w:num w:numId="30">
    <w:abstractNumId w:val="33"/>
  </w:num>
  <w:num w:numId="3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59E"/>
    <w:rsid w:val="00001DA1"/>
    <w:rsid w:val="0000240D"/>
    <w:rsid w:val="000038A9"/>
    <w:rsid w:val="00003A5F"/>
    <w:rsid w:val="00004B7E"/>
    <w:rsid w:val="0000556E"/>
    <w:rsid w:val="00005FFC"/>
    <w:rsid w:val="000060BC"/>
    <w:rsid w:val="000069FF"/>
    <w:rsid w:val="00006C38"/>
    <w:rsid w:val="00006FFD"/>
    <w:rsid w:val="00007CDA"/>
    <w:rsid w:val="00010F79"/>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3B4F"/>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EF7"/>
    <w:rsid w:val="00041AB4"/>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12A8"/>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80C6E"/>
    <w:rsid w:val="00081515"/>
    <w:rsid w:val="00081B2E"/>
    <w:rsid w:val="0008257F"/>
    <w:rsid w:val="00083E2B"/>
    <w:rsid w:val="00084064"/>
    <w:rsid w:val="0008430A"/>
    <w:rsid w:val="0008453B"/>
    <w:rsid w:val="00085067"/>
    <w:rsid w:val="00085398"/>
    <w:rsid w:val="000853F1"/>
    <w:rsid w:val="00085823"/>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4725"/>
    <w:rsid w:val="000E5F8A"/>
    <w:rsid w:val="000F1340"/>
    <w:rsid w:val="000F15C8"/>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4C7"/>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A25"/>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630B"/>
    <w:rsid w:val="001D6EC6"/>
    <w:rsid w:val="001D751D"/>
    <w:rsid w:val="001D78F1"/>
    <w:rsid w:val="001E0280"/>
    <w:rsid w:val="001E0BE5"/>
    <w:rsid w:val="001E2D3E"/>
    <w:rsid w:val="001E2E3C"/>
    <w:rsid w:val="001E3D41"/>
    <w:rsid w:val="001E4606"/>
    <w:rsid w:val="001E4A64"/>
    <w:rsid w:val="001E5264"/>
    <w:rsid w:val="001E5777"/>
    <w:rsid w:val="001E6702"/>
    <w:rsid w:val="001E6A3F"/>
    <w:rsid w:val="001E6F93"/>
    <w:rsid w:val="001E794A"/>
    <w:rsid w:val="001F1F75"/>
    <w:rsid w:val="001F1FC1"/>
    <w:rsid w:val="001F2EC6"/>
    <w:rsid w:val="001F3287"/>
    <w:rsid w:val="001F33C9"/>
    <w:rsid w:val="001F3FCF"/>
    <w:rsid w:val="001F4771"/>
    <w:rsid w:val="001F5A9B"/>
    <w:rsid w:val="001F6640"/>
    <w:rsid w:val="001F6B80"/>
    <w:rsid w:val="001F7789"/>
    <w:rsid w:val="001F7977"/>
    <w:rsid w:val="001F7CF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A11"/>
    <w:rsid w:val="00210B25"/>
    <w:rsid w:val="0021156C"/>
    <w:rsid w:val="00211CB0"/>
    <w:rsid w:val="0021239D"/>
    <w:rsid w:val="00213257"/>
    <w:rsid w:val="00213704"/>
    <w:rsid w:val="00213717"/>
    <w:rsid w:val="00214D40"/>
    <w:rsid w:val="00214FCF"/>
    <w:rsid w:val="00216893"/>
    <w:rsid w:val="002168B9"/>
    <w:rsid w:val="00220C3E"/>
    <w:rsid w:val="00221126"/>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67BD5"/>
    <w:rsid w:val="0027128B"/>
    <w:rsid w:val="00271819"/>
    <w:rsid w:val="00271DC7"/>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78"/>
    <w:rsid w:val="00281D8D"/>
    <w:rsid w:val="00282115"/>
    <w:rsid w:val="00282FEB"/>
    <w:rsid w:val="00283048"/>
    <w:rsid w:val="00284013"/>
    <w:rsid w:val="002840F2"/>
    <w:rsid w:val="00285425"/>
    <w:rsid w:val="0028594F"/>
    <w:rsid w:val="00285C98"/>
    <w:rsid w:val="00285EC7"/>
    <w:rsid w:val="002860E5"/>
    <w:rsid w:val="00286A53"/>
    <w:rsid w:val="00287236"/>
    <w:rsid w:val="0029061E"/>
    <w:rsid w:val="00290657"/>
    <w:rsid w:val="00290779"/>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432"/>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690A"/>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51"/>
    <w:rsid w:val="00353108"/>
    <w:rsid w:val="00353204"/>
    <w:rsid w:val="00353D1F"/>
    <w:rsid w:val="00353DBA"/>
    <w:rsid w:val="00354BC8"/>
    <w:rsid w:val="003553FF"/>
    <w:rsid w:val="00355B9A"/>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746"/>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62C"/>
    <w:rsid w:val="003A4F76"/>
    <w:rsid w:val="003A547B"/>
    <w:rsid w:val="003A5AE9"/>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9C9"/>
    <w:rsid w:val="003C1DC9"/>
    <w:rsid w:val="003C1FD3"/>
    <w:rsid w:val="003C2E2F"/>
    <w:rsid w:val="003C4DF6"/>
    <w:rsid w:val="003C4F1C"/>
    <w:rsid w:val="003C63F6"/>
    <w:rsid w:val="003C766A"/>
    <w:rsid w:val="003C784B"/>
    <w:rsid w:val="003D1E1B"/>
    <w:rsid w:val="003D2E14"/>
    <w:rsid w:val="003D2E1F"/>
    <w:rsid w:val="003D35B4"/>
    <w:rsid w:val="003D37F7"/>
    <w:rsid w:val="003D4DC5"/>
    <w:rsid w:val="003D55B0"/>
    <w:rsid w:val="003D55FF"/>
    <w:rsid w:val="003D5AE4"/>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CA"/>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2E4"/>
    <w:rsid w:val="00456B96"/>
    <w:rsid w:val="004571CA"/>
    <w:rsid w:val="0045771B"/>
    <w:rsid w:val="004578FE"/>
    <w:rsid w:val="00457BD1"/>
    <w:rsid w:val="00457E17"/>
    <w:rsid w:val="00460595"/>
    <w:rsid w:val="004607A9"/>
    <w:rsid w:val="0046092A"/>
    <w:rsid w:val="00460A48"/>
    <w:rsid w:val="00460F4D"/>
    <w:rsid w:val="004620A1"/>
    <w:rsid w:val="00462E36"/>
    <w:rsid w:val="004635F9"/>
    <w:rsid w:val="00463A03"/>
    <w:rsid w:val="0046451F"/>
    <w:rsid w:val="00464EB9"/>
    <w:rsid w:val="00465F4C"/>
    <w:rsid w:val="00466050"/>
    <w:rsid w:val="00466253"/>
    <w:rsid w:val="00466433"/>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A2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86FC9"/>
    <w:rsid w:val="00493CF7"/>
    <w:rsid w:val="00494569"/>
    <w:rsid w:val="00494AD0"/>
    <w:rsid w:val="004962F7"/>
    <w:rsid w:val="004978D9"/>
    <w:rsid w:val="0049792C"/>
    <w:rsid w:val="00497EF3"/>
    <w:rsid w:val="004A0619"/>
    <w:rsid w:val="004A0A79"/>
    <w:rsid w:val="004A0BC8"/>
    <w:rsid w:val="004A1838"/>
    <w:rsid w:val="004A237E"/>
    <w:rsid w:val="004A2591"/>
    <w:rsid w:val="004A2891"/>
    <w:rsid w:val="004A3078"/>
    <w:rsid w:val="004A3A18"/>
    <w:rsid w:val="004A3E83"/>
    <w:rsid w:val="004A40B4"/>
    <w:rsid w:val="004A6E54"/>
    <w:rsid w:val="004A7195"/>
    <w:rsid w:val="004A7876"/>
    <w:rsid w:val="004B0647"/>
    <w:rsid w:val="004B0A36"/>
    <w:rsid w:val="004B0CC5"/>
    <w:rsid w:val="004B131C"/>
    <w:rsid w:val="004B1EB8"/>
    <w:rsid w:val="004B20EF"/>
    <w:rsid w:val="004B27F2"/>
    <w:rsid w:val="004B3354"/>
    <w:rsid w:val="004B35AF"/>
    <w:rsid w:val="004B3BBD"/>
    <w:rsid w:val="004B569B"/>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35C3"/>
    <w:rsid w:val="00514862"/>
    <w:rsid w:val="0051495D"/>
    <w:rsid w:val="00514A55"/>
    <w:rsid w:val="0051612C"/>
    <w:rsid w:val="00516583"/>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074"/>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6F67"/>
    <w:rsid w:val="00547630"/>
    <w:rsid w:val="00547D58"/>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3B15"/>
    <w:rsid w:val="005C541E"/>
    <w:rsid w:val="005C55F2"/>
    <w:rsid w:val="005C58BE"/>
    <w:rsid w:val="005C7696"/>
    <w:rsid w:val="005C7C39"/>
    <w:rsid w:val="005D0432"/>
    <w:rsid w:val="005D0BA7"/>
    <w:rsid w:val="005D0BF7"/>
    <w:rsid w:val="005D14DF"/>
    <w:rsid w:val="005D2B73"/>
    <w:rsid w:val="005D31CA"/>
    <w:rsid w:val="005D3206"/>
    <w:rsid w:val="005D3ECB"/>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3C4D"/>
    <w:rsid w:val="00604E8A"/>
    <w:rsid w:val="00605FA0"/>
    <w:rsid w:val="00606579"/>
    <w:rsid w:val="006069CE"/>
    <w:rsid w:val="00606CA7"/>
    <w:rsid w:val="00606D90"/>
    <w:rsid w:val="0061011A"/>
    <w:rsid w:val="00610485"/>
    <w:rsid w:val="00611092"/>
    <w:rsid w:val="00612354"/>
    <w:rsid w:val="00612DB8"/>
    <w:rsid w:val="00612E31"/>
    <w:rsid w:val="00613FD7"/>
    <w:rsid w:val="00614E1D"/>
    <w:rsid w:val="00615366"/>
    <w:rsid w:val="006153DE"/>
    <w:rsid w:val="0061554A"/>
    <w:rsid w:val="00615A1C"/>
    <w:rsid w:val="00615F68"/>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8B1"/>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1EAF"/>
    <w:rsid w:val="00642376"/>
    <w:rsid w:val="006426A2"/>
    <w:rsid w:val="006439EB"/>
    <w:rsid w:val="00643A34"/>
    <w:rsid w:val="00644229"/>
    <w:rsid w:val="00644413"/>
    <w:rsid w:val="006447A2"/>
    <w:rsid w:val="00644B0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0D2"/>
    <w:rsid w:val="00663667"/>
    <w:rsid w:val="00663EBC"/>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43A6"/>
    <w:rsid w:val="00695D29"/>
    <w:rsid w:val="00695F32"/>
    <w:rsid w:val="00696972"/>
    <w:rsid w:val="006970DF"/>
    <w:rsid w:val="00697851"/>
    <w:rsid w:val="00697AFC"/>
    <w:rsid w:val="006A06B5"/>
    <w:rsid w:val="006A0D4F"/>
    <w:rsid w:val="006A0DA9"/>
    <w:rsid w:val="006A16C9"/>
    <w:rsid w:val="006A2071"/>
    <w:rsid w:val="006A2623"/>
    <w:rsid w:val="006A2CBC"/>
    <w:rsid w:val="006A3D8C"/>
    <w:rsid w:val="006A46D0"/>
    <w:rsid w:val="006A4E19"/>
    <w:rsid w:val="006A5566"/>
    <w:rsid w:val="006A5947"/>
    <w:rsid w:val="006A5A9C"/>
    <w:rsid w:val="006A6DAF"/>
    <w:rsid w:val="006A6EA9"/>
    <w:rsid w:val="006A756E"/>
    <w:rsid w:val="006A7634"/>
    <w:rsid w:val="006A7D01"/>
    <w:rsid w:val="006B0209"/>
    <w:rsid w:val="006B0A4A"/>
    <w:rsid w:val="006B0EE4"/>
    <w:rsid w:val="006B121F"/>
    <w:rsid w:val="006B1225"/>
    <w:rsid w:val="006B1252"/>
    <w:rsid w:val="006B1A2F"/>
    <w:rsid w:val="006B25EE"/>
    <w:rsid w:val="006B28DB"/>
    <w:rsid w:val="006B3FDD"/>
    <w:rsid w:val="006B4E8A"/>
    <w:rsid w:val="006B513B"/>
    <w:rsid w:val="006B513F"/>
    <w:rsid w:val="006B744B"/>
    <w:rsid w:val="006B77A0"/>
    <w:rsid w:val="006B7F9A"/>
    <w:rsid w:val="006B7FF3"/>
    <w:rsid w:val="006C0AA3"/>
    <w:rsid w:val="006C0CA8"/>
    <w:rsid w:val="006C0EBF"/>
    <w:rsid w:val="006C1386"/>
    <w:rsid w:val="006C1A5B"/>
    <w:rsid w:val="006C1F30"/>
    <w:rsid w:val="006C20A7"/>
    <w:rsid w:val="006C329C"/>
    <w:rsid w:val="006C3349"/>
    <w:rsid w:val="006C3914"/>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10A7"/>
    <w:rsid w:val="006D1430"/>
    <w:rsid w:val="006D1DE1"/>
    <w:rsid w:val="006D2389"/>
    <w:rsid w:val="006D25A1"/>
    <w:rsid w:val="006D26C7"/>
    <w:rsid w:val="006D36C4"/>
    <w:rsid w:val="006D3DF8"/>
    <w:rsid w:val="006D41D9"/>
    <w:rsid w:val="006D457D"/>
    <w:rsid w:val="006D59AE"/>
    <w:rsid w:val="006D671A"/>
    <w:rsid w:val="006D6F54"/>
    <w:rsid w:val="006D6FEC"/>
    <w:rsid w:val="006E1FB8"/>
    <w:rsid w:val="006E2030"/>
    <w:rsid w:val="006E21D7"/>
    <w:rsid w:val="006E3416"/>
    <w:rsid w:val="006E35EF"/>
    <w:rsid w:val="006E3FB9"/>
    <w:rsid w:val="006E44A1"/>
    <w:rsid w:val="006E539C"/>
    <w:rsid w:val="006E618E"/>
    <w:rsid w:val="006E62AB"/>
    <w:rsid w:val="006E6798"/>
    <w:rsid w:val="006E6AF8"/>
    <w:rsid w:val="006E6CC5"/>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2FC1"/>
    <w:rsid w:val="00703B20"/>
    <w:rsid w:val="00703E1C"/>
    <w:rsid w:val="0070505D"/>
    <w:rsid w:val="007058C4"/>
    <w:rsid w:val="00706483"/>
    <w:rsid w:val="00706F9F"/>
    <w:rsid w:val="0070720A"/>
    <w:rsid w:val="00707770"/>
    <w:rsid w:val="0070789F"/>
    <w:rsid w:val="00707A34"/>
    <w:rsid w:val="00710191"/>
    <w:rsid w:val="007102DD"/>
    <w:rsid w:val="0071078D"/>
    <w:rsid w:val="00710CA9"/>
    <w:rsid w:val="00711A2E"/>
    <w:rsid w:val="00711B44"/>
    <w:rsid w:val="00711C02"/>
    <w:rsid w:val="00712AC2"/>
    <w:rsid w:val="00712C2E"/>
    <w:rsid w:val="00713109"/>
    <w:rsid w:val="0071513F"/>
    <w:rsid w:val="00715F4C"/>
    <w:rsid w:val="00716381"/>
    <w:rsid w:val="00717476"/>
    <w:rsid w:val="0071768A"/>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5420"/>
    <w:rsid w:val="00746C47"/>
    <w:rsid w:val="00747383"/>
    <w:rsid w:val="00751B9E"/>
    <w:rsid w:val="00752EF3"/>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4233"/>
    <w:rsid w:val="007648A3"/>
    <w:rsid w:val="007664C5"/>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2E92"/>
    <w:rsid w:val="007D33F4"/>
    <w:rsid w:val="007D3FC8"/>
    <w:rsid w:val="007D4DF7"/>
    <w:rsid w:val="007D4E3D"/>
    <w:rsid w:val="007D4EFB"/>
    <w:rsid w:val="007D5065"/>
    <w:rsid w:val="007D672B"/>
    <w:rsid w:val="007D6846"/>
    <w:rsid w:val="007D7CE7"/>
    <w:rsid w:val="007E0896"/>
    <w:rsid w:val="007E13C0"/>
    <w:rsid w:val="007E3FC8"/>
    <w:rsid w:val="007E4095"/>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27892"/>
    <w:rsid w:val="00831A76"/>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7062"/>
    <w:rsid w:val="008B726E"/>
    <w:rsid w:val="008C0357"/>
    <w:rsid w:val="008C0F70"/>
    <w:rsid w:val="008C1DAC"/>
    <w:rsid w:val="008C2E69"/>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F126A"/>
    <w:rsid w:val="008F1333"/>
    <w:rsid w:val="008F16C4"/>
    <w:rsid w:val="008F2637"/>
    <w:rsid w:val="008F2724"/>
    <w:rsid w:val="008F3762"/>
    <w:rsid w:val="008F377D"/>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1D5A"/>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2BD"/>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1BAE"/>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027B"/>
    <w:rsid w:val="009D1E02"/>
    <w:rsid w:val="009D305D"/>
    <w:rsid w:val="009D3D45"/>
    <w:rsid w:val="009D3F0F"/>
    <w:rsid w:val="009D57C6"/>
    <w:rsid w:val="009D6A05"/>
    <w:rsid w:val="009D7C10"/>
    <w:rsid w:val="009D7FE9"/>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6B"/>
    <w:rsid w:val="00A02E8E"/>
    <w:rsid w:val="00A03057"/>
    <w:rsid w:val="00A0387D"/>
    <w:rsid w:val="00A03995"/>
    <w:rsid w:val="00A03C12"/>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316E"/>
    <w:rsid w:val="00A35244"/>
    <w:rsid w:val="00A35BD2"/>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698"/>
    <w:rsid w:val="00A613E4"/>
    <w:rsid w:val="00A61496"/>
    <w:rsid w:val="00A61563"/>
    <w:rsid w:val="00A617E1"/>
    <w:rsid w:val="00A6240D"/>
    <w:rsid w:val="00A62899"/>
    <w:rsid w:val="00A62B09"/>
    <w:rsid w:val="00A62CBE"/>
    <w:rsid w:val="00A62F25"/>
    <w:rsid w:val="00A638FB"/>
    <w:rsid w:val="00A64D23"/>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B53"/>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12E"/>
    <w:rsid w:val="00A93A3A"/>
    <w:rsid w:val="00A94533"/>
    <w:rsid w:val="00A94635"/>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8D9"/>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383"/>
    <w:rsid w:val="00AC1D66"/>
    <w:rsid w:val="00AC22EE"/>
    <w:rsid w:val="00AC3304"/>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2D0E"/>
    <w:rsid w:val="00AE3119"/>
    <w:rsid w:val="00AE32BC"/>
    <w:rsid w:val="00AE4955"/>
    <w:rsid w:val="00AE4BE8"/>
    <w:rsid w:val="00AE5432"/>
    <w:rsid w:val="00AE558C"/>
    <w:rsid w:val="00AE5BEA"/>
    <w:rsid w:val="00AE5C0A"/>
    <w:rsid w:val="00AE5F5C"/>
    <w:rsid w:val="00AE662D"/>
    <w:rsid w:val="00AE680D"/>
    <w:rsid w:val="00AE6FE2"/>
    <w:rsid w:val="00AE7C53"/>
    <w:rsid w:val="00AE7D9C"/>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2"/>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046"/>
    <w:rsid w:val="00B433AC"/>
    <w:rsid w:val="00B43D73"/>
    <w:rsid w:val="00B43E83"/>
    <w:rsid w:val="00B442FD"/>
    <w:rsid w:val="00B45A87"/>
    <w:rsid w:val="00B45ACD"/>
    <w:rsid w:val="00B46808"/>
    <w:rsid w:val="00B46A46"/>
    <w:rsid w:val="00B47352"/>
    <w:rsid w:val="00B473A1"/>
    <w:rsid w:val="00B47F2F"/>
    <w:rsid w:val="00B501D7"/>
    <w:rsid w:val="00B506F5"/>
    <w:rsid w:val="00B50CE3"/>
    <w:rsid w:val="00B50D29"/>
    <w:rsid w:val="00B50F20"/>
    <w:rsid w:val="00B51940"/>
    <w:rsid w:val="00B51A39"/>
    <w:rsid w:val="00B52E84"/>
    <w:rsid w:val="00B535ED"/>
    <w:rsid w:val="00B53D0A"/>
    <w:rsid w:val="00B547ED"/>
    <w:rsid w:val="00B5494B"/>
    <w:rsid w:val="00B574F0"/>
    <w:rsid w:val="00B579BF"/>
    <w:rsid w:val="00B57AA8"/>
    <w:rsid w:val="00B60237"/>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A3B"/>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7AF"/>
    <w:rsid w:val="00B90EB3"/>
    <w:rsid w:val="00B9104A"/>
    <w:rsid w:val="00B9117D"/>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354D"/>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542"/>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9E0"/>
    <w:rsid w:val="00BF1A56"/>
    <w:rsid w:val="00BF2445"/>
    <w:rsid w:val="00BF357F"/>
    <w:rsid w:val="00BF35CA"/>
    <w:rsid w:val="00BF419A"/>
    <w:rsid w:val="00BF49DF"/>
    <w:rsid w:val="00BF5804"/>
    <w:rsid w:val="00BF60BA"/>
    <w:rsid w:val="00BF6681"/>
    <w:rsid w:val="00BF671C"/>
    <w:rsid w:val="00BF671D"/>
    <w:rsid w:val="00BF6E6C"/>
    <w:rsid w:val="00BF7A4D"/>
    <w:rsid w:val="00BF7A67"/>
    <w:rsid w:val="00C00A9F"/>
    <w:rsid w:val="00C00D96"/>
    <w:rsid w:val="00C01EF5"/>
    <w:rsid w:val="00C033ED"/>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3107F"/>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2E17"/>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266E"/>
    <w:rsid w:val="00C730F1"/>
    <w:rsid w:val="00C740E4"/>
    <w:rsid w:val="00C7476C"/>
    <w:rsid w:val="00C74D96"/>
    <w:rsid w:val="00C75559"/>
    <w:rsid w:val="00C75573"/>
    <w:rsid w:val="00C76F56"/>
    <w:rsid w:val="00C7775A"/>
    <w:rsid w:val="00C8169B"/>
    <w:rsid w:val="00C83119"/>
    <w:rsid w:val="00C833B3"/>
    <w:rsid w:val="00C83BC9"/>
    <w:rsid w:val="00C83C61"/>
    <w:rsid w:val="00C83E3D"/>
    <w:rsid w:val="00C841E6"/>
    <w:rsid w:val="00C84457"/>
    <w:rsid w:val="00C84DBC"/>
    <w:rsid w:val="00C85A85"/>
    <w:rsid w:val="00C86092"/>
    <w:rsid w:val="00C86313"/>
    <w:rsid w:val="00C87A76"/>
    <w:rsid w:val="00C87C8A"/>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F09F0"/>
    <w:rsid w:val="00CF0D56"/>
    <w:rsid w:val="00CF0ED5"/>
    <w:rsid w:val="00CF13D2"/>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5E14"/>
    <w:rsid w:val="00D1749F"/>
    <w:rsid w:val="00D20742"/>
    <w:rsid w:val="00D21A17"/>
    <w:rsid w:val="00D21AAD"/>
    <w:rsid w:val="00D21C09"/>
    <w:rsid w:val="00D22060"/>
    <w:rsid w:val="00D22601"/>
    <w:rsid w:val="00D22D71"/>
    <w:rsid w:val="00D22F17"/>
    <w:rsid w:val="00D2306A"/>
    <w:rsid w:val="00D237CC"/>
    <w:rsid w:val="00D24679"/>
    <w:rsid w:val="00D25383"/>
    <w:rsid w:val="00D254C5"/>
    <w:rsid w:val="00D257AA"/>
    <w:rsid w:val="00D274B0"/>
    <w:rsid w:val="00D2753C"/>
    <w:rsid w:val="00D276AB"/>
    <w:rsid w:val="00D27A88"/>
    <w:rsid w:val="00D27B9D"/>
    <w:rsid w:val="00D31818"/>
    <w:rsid w:val="00D32DC3"/>
    <w:rsid w:val="00D340E7"/>
    <w:rsid w:val="00D342F7"/>
    <w:rsid w:val="00D34B59"/>
    <w:rsid w:val="00D34D2B"/>
    <w:rsid w:val="00D356EA"/>
    <w:rsid w:val="00D35BE6"/>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73B0"/>
    <w:rsid w:val="00D5771B"/>
    <w:rsid w:val="00D577A0"/>
    <w:rsid w:val="00D5786B"/>
    <w:rsid w:val="00D6048E"/>
    <w:rsid w:val="00D606CB"/>
    <w:rsid w:val="00D610D5"/>
    <w:rsid w:val="00D614D2"/>
    <w:rsid w:val="00D61CD7"/>
    <w:rsid w:val="00D63347"/>
    <w:rsid w:val="00D63F93"/>
    <w:rsid w:val="00D64264"/>
    <w:rsid w:val="00D643E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0CD5"/>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9C"/>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DF715E"/>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41F"/>
    <w:rsid w:val="00E32991"/>
    <w:rsid w:val="00E32AEF"/>
    <w:rsid w:val="00E347C1"/>
    <w:rsid w:val="00E34968"/>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B8A"/>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15D"/>
    <w:rsid w:val="00EA2759"/>
    <w:rsid w:val="00EA4EA2"/>
    <w:rsid w:val="00EA5348"/>
    <w:rsid w:val="00EA57D5"/>
    <w:rsid w:val="00EA608B"/>
    <w:rsid w:val="00EA650B"/>
    <w:rsid w:val="00EA7887"/>
    <w:rsid w:val="00EB0D8F"/>
    <w:rsid w:val="00EB1821"/>
    <w:rsid w:val="00EB207C"/>
    <w:rsid w:val="00EB2513"/>
    <w:rsid w:val="00EB3271"/>
    <w:rsid w:val="00EB3E62"/>
    <w:rsid w:val="00EB4182"/>
    <w:rsid w:val="00EB42A2"/>
    <w:rsid w:val="00EB4AC7"/>
    <w:rsid w:val="00EB5411"/>
    <w:rsid w:val="00EB5FEE"/>
    <w:rsid w:val="00EB624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56F3"/>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1FCF"/>
    <w:rsid w:val="00F220CB"/>
    <w:rsid w:val="00F22306"/>
    <w:rsid w:val="00F223A3"/>
    <w:rsid w:val="00F22835"/>
    <w:rsid w:val="00F22C2A"/>
    <w:rsid w:val="00F249E1"/>
    <w:rsid w:val="00F24A21"/>
    <w:rsid w:val="00F25206"/>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0B7D"/>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564"/>
    <w:rsid w:val="00F535E9"/>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4B44"/>
    <w:rsid w:val="00F664A6"/>
    <w:rsid w:val="00F66CDB"/>
    <w:rsid w:val="00F66F4D"/>
    <w:rsid w:val="00F6705C"/>
    <w:rsid w:val="00F67071"/>
    <w:rsid w:val="00F67345"/>
    <w:rsid w:val="00F6747F"/>
    <w:rsid w:val="00F679EE"/>
    <w:rsid w:val="00F67A6E"/>
    <w:rsid w:val="00F67BDE"/>
    <w:rsid w:val="00F70AD5"/>
    <w:rsid w:val="00F70FFA"/>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0F4B"/>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29E0"/>
    <w:rsid w:val="00FD2D04"/>
    <w:rsid w:val="00FD3362"/>
    <w:rsid w:val="00FD3673"/>
    <w:rsid w:val="00FD3A30"/>
    <w:rsid w:val="00FD40C7"/>
    <w:rsid w:val="00FD45DA"/>
    <w:rsid w:val="00FD5C38"/>
    <w:rsid w:val="00FD60FC"/>
    <w:rsid w:val="00FD615F"/>
    <w:rsid w:val="00FD7985"/>
    <w:rsid w:val="00FE0E11"/>
    <w:rsid w:val="00FE1484"/>
    <w:rsid w:val="00FE170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mailto:Lacigova@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C27B8-7149-42A1-B399-96F434B7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17288</Words>
  <Characters>108061</Characters>
  <Application>Microsoft Office Word</Application>
  <DocSecurity>0</DocSecurity>
  <Lines>900</Lines>
  <Paragraphs>250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2018-12-06T13:30:00Z</dcterms:created>
  <dcterms:modified xsi:type="dcterms:W3CDTF">2018-12-06T13:31:00Z</dcterms:modified>
</cp:coreProperties>
</file>